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023F6" w14:textId="57B5105A" w:rsidR="00C258EA" w:rsidRPr="00C258EA" w:rsidRDefault="0064300B" w:rsidP="00C258EA">
      <w:pPr>
        <w:spacing w:after="171"/>
        <w:ind w:left="17"/>
        <w:rPr>
          <w:rFonts w:ascii="Arial" w:hAnsi="Arial" w:cs="Arial"/>
          <w:sz w:val="22"/>
        </w:rPr>
      </w:pPr>
      <w:r w:rsidRPr="00C258EA">
        <w:rPr>
          <w:rFonts w:ascii="Arial" w:hAnsi="Arial" w:cs="Arial"/>
          <w:b/>
          <w:sz w:val="22"/>
        </w:rPr>
        <w:t xml:space="preserve">Załącznik nr </w:t>
      </w:r>
      <w:r w:rsidR="00845BE4" w:rsidRPr="00C258EA">
        <w:rPr>
          <w:rFonts w:ascii="Arial" w:hAnsi="Arial" w:cs="Arial"/>
          <w:b/>
          <w:sz w:val="22"/>
        </w:rPr>
        <w:t>4</w:t>
      </w:r>
      <w:r w:rsidRPr="00C258EA">
        <w:rPr>
          <w:rFonts w:ascii="Arial" w:hAnsi="Arial" w:cs="Arial"/>
          <w:sz w:val="22"/>
        </w:rPr>
        <w:t xml:space="preserve"> </w:t>
      </w:r>
      <w:r w:rsidR="00346A49" w:rsidRPr="00C258EA">
        <w:rPr>
          <w:rFonts w:ascii="Arial" w:hAnsi="Arial" w:cs="Arial"/>
          <w:sz w:val="22"/>
        </w:rPr>
        <w:t>do ogłoszenia o otwartym naborze Partnera do wspólnego przygotowania i realizacji projektu w ramach Działania 06.13 „Usługi społeczne i zdrowotne” FEWP 2021–2027, nabór nr FEWP.06.13-IZ.00-00</w:t>
      </w:r>
      <w:r w:rsidR="00A35726" w:rsidRPr="00C258EA">
        <w:rPr>
          <w:rFonts w:ascii="Arial" w:hAnsi="Arial" w:cs="Arial"/>
          <w:sz w:val="22"/>
        </w:rPr>
        <w:t>4</w:t>
      </w:r>
      <w:r w:rsidR="00346A49" w:rsidRPr="00C258EA">
        <w:rPr>
          <w:rFonts w:ascii="Arial" w:hAnsi="Arial" w:cs="Arial"/>
          <w:sz w:val="22"/>
        </w:rPr>
        <w:t>/26</w:t>
      </w:r>
    </w:p>
    <w:p w14:paraId="79B1627B" w14:textId="77777777" w:rsidR="00C258EA" w:rsidRPr="00C258EA" w:rsidRDefault="00C258EA" w:rsidP="003059DA">
      <w:pPr>
        <w:spacing w:after="162" w:line="259" w:lineRule="auto"/>
        <w:ind w:left="0" w:firstLine="0"/>
        <w:jc w:val="left"/>
        <w:rPr>
          <w:rFonts w:ascii="Arial" w:hAnsi="Arial" w:cs="Arial"/>
          <w:sz w:val="22"/>
        </w:rPr>
      </w:pPr>
    </w:p>
    <w:p w14:paraId="6FA0C1A6" w14:textId="4BAD9DED" w:rsidR="007746C9" w:rsidRPr="00C258EA" w:rsidRDefault="00F061FB">
      <w:pPr>
        <w:spacing w:after="160" w:line="259" w:lineRule="auto"/>
        <w:ind w:right="7"/>
        <w:jc w:val="center"/>
        <w:rPr>
          <w:rFonts w:ascii="Arial" w:hAnsi="Arial" w:cs="Arial"/>
          <w:sz w:val="22"/>
        </w:rPr>
      </w:pPr>
      <w:r w:rsidRPr="00C258EA">
        <w:rPr>
          <w:rFonts w:ascii="Arial" w:hAnsi="Arial" w:cs="Arial"/>
          <w:b/>
          <w:sz w:val="22"/>
        </w:rPr>
        <w:t>KARTA OCENY OFERTY</w:t>
      </w:r>
    </w:p>
    <w:p w14:paraId="67E8CC37" w14:textId="07E4EF95" w:rsidR="007746C9" w:rsidRPr="00C258EA" w:rsidRDefault="00346A49" w:rsidP="00346A49">
      <w:pPr>
        <w:spacing w:after="0" w:line="259" w:lineRule="auto"/>
        <w:ind w:left="0" w:firstLine="0"/>
        <w:jc w:val="center"/>
        <w:rPr>
          <w:rFonts w:ascii="Arial" w:hAnsi="Arial" w:cs="Arial"/>
          <w:b/>
          <w:sz w:val="22"/>
        </w:rPr>
      </w:pPr>
      <w:r w:rsidRPr="00C258EA">
        <w:rPr>
          <w:rFonts w:ascii="Arial" w:hAnsi="Arial" w:cs="Arial"/>
          <w:b/>
          <w:sz w:val="22"/>
        </w:rPr>
        <w:t>Kandydata na Partnera do wspólnego przygotowania i realizacji projektu w ramach naboru nr FEWP.06.13-IZ.00-00</w:t>
      </w:r>
      <w:r w:rsidR="00A35726" w:rsidRPr="00C258EA">
        <w:rPr>
          <w:rFonts w:ascii="Arial" w:hAnsi="Arial" w:cs="Arial"/>
          <w:b/>
          <w:sz w:val="22"/>
        </w:rPr>
        <w:t>4</w:t>
      </w:r>
      <w:r w:rsidRPr="00C258EA">
        <w:rPr>
          <w:rFonts w:ascii="Arial" w:hAnsi="Arial" w:cs="Arial"/>
          <w:b/>
          <w:sz w:val="22"/>
        </w:rPr>
        <w:t>/26</w:t>
      </w:r>
    </w:p>
    <w:p w14:paraId="48815A36" w14:textId="77777777" w:rsidR="00346A49" w:rsidRPr="00C258EA" w:rsidRDefault="00346A49" w:rsidP="00346A49">
      <w:pPr>
        <w:spacing w:after="0" w:line="259" w:lineRule="auto"/>
        <w:ind w:left="0" w:firstLine="0"/>
        <w:jc w:val="center"/>
        <w:rPr>
          <w:rFonts w:ascii="Arial" w:hAnsi="Arial" w:cs="Arial"/>
          <w:sz w:val="22"/>
        </w:rPr>
      </w:pPr>
    </w:p>
    <w:tbl>
      <w:tblPr>
        <w:tblStyle w:val="TableGrid"/>
        <w:tblW w:w="9060" w:type="dxa"/>
        <w:tblInd w:w="7" w:type="dxa"/>
        <w:tblCellMar>
          <w:top w:w="5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80"/>
        <w:gridCol w:w="5380"/>
      </w:tblGrid>
      <w:tr w:rsidR="007746C9" w:rsidRPr="00C258EA" w14:paraId="5ED1D12E" w14:textId="77777777" w:rsidTr="00F061FB">
        <w:trPr>
          <w:trHeight w:val="599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9248" w14:textId="73ABB00F" w:rsidR="00F061FB" w:rsidRPr="00B31ED2" w:rsidRDefault="00F061FB" w:rsidP="00346A49">
            <w:pPr>
              <w:spacing w:after="0" w:line="259" w:lineRule="auto"/>
              <w:ind w:left="16" w:firstLine="0"/>
              <w:jc w:val="left"/>
              <w:rPr>
                <w:rFonts w:ascii="Arial" w:hAnsi="Arial" w:cs="Arial"/>
                <w:sz w:val="20"/>
                <w:szCs w:val="24"/>
              </w:rPr>
            </w:pPr>
            <w:r w:rsidRPr="00B31ED2">
              <w:rPr>
                <w:rFonts w:ascii="Arial" w:hAnsi="Arial" w:cs="Arial"/>
                <w:b/>
                <w:sz w:val="20"/>
                <w:szCs w:val="24"/>
              </w:rPr>
              <w:t>Numer oferty</w:t>
            </w:r>
          </w:p>
        </w:tc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A873" w14:textId="77777777" w:rsidR="007746C9" w:rsidRPr="00C258EA" w:rsidRDefault="0064300B" w:rsidP="00346A49">
            <w:pPr>
              <w:spacing w:after="0" w:line="259" w:lineRule="auto"/>
              <w:ind w:left="142" w:hanging="65"/>
              <w:jc w:val="left"/>
              <w:rPr>
                <w:rFonts w:ascii="Arial" w:hAnsi="Arial" w:cs="Arial"/>
                <w:sz w:val="22"/>
              </w:rPr>
            </w:pPr>
            <w:r w:rsidRPr="00C258EA">
              <w:rPr>
                <w:rFonts w:ascii="Arial" w:hAnsi="Arial" w:cs="Arial"/>
                <w:sz w:val="22"/>
              </w:rPr>
              <w:t xml:space="preserve"> </w:t>
            </w:r>
          </w:p>
          <w:p w14:paraId="2D382AE1" w14:textId="77777777" w:rsidR="007746C9" w:rsidRPr="00C258EA" w:rsidRDefault="0064300B" w:rsidP="00346A49">
            <w:pPr>
              <w:spacing w:after="0" w:line="259" w:lineRule="auto"/>
              <w:ind w:left="142" w:hanging="65"/>
              <w:jc w:val="left"/>
              <w:rPr>
                <w:rFonts w:ascii="Arial" w:hAnsi="Arial" w:cs="Arial"/>
                <w:sz w:val="22"/>
              </w:rPr>
            </w:pPr>
            <w:r w:rsidRPr="00C258EA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7746C9" w:rsidRPr="00C258EA" w14:paraId="12CD2804" w14:textId="77777777" w:rsidTr="00F061FB">
        <w:trPr>
          <w:trHeight w:val="365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A5E5" w14:textId="77777777" w:rsidR="00F061FB" w:rsidRPr="00B31ED2" w:rsidRDefault="00F061FB" w:rsidP="00F061FB">
            <w:pPr>
              <w:spacing w:after="0" w:line="259" w:lineRule="auto"/>
              <w:ind w:left="16" w:firstLine="0"/>
              <w:jc w:val="left"/>
              <w:rPr>
                <w:rFonts w:ascii="Arial" w:hAnsi="Arial" w:cs="Arial"/>
                <w:b/>
                <w:sz w:val="20"/>
                <w:szCs w:val="24"/>
              </w:rPr>
            </w:pPr>
            <w:r w:rsidRPr="00B31ED2">
              <w:rPr>
                <w:rFonts w:ascii="Arial" w:hAnsi="Arial" w:cs="Arial"/>
                <w:b/>
                <w:sz w:val="20"/>
                <w:szCs w:val="24"/>
              </w:rPr>
              <w:t>Nazwa Kandydata na Partnera</w:t>
            </w:r>
          </w:p>
          <w:p w14:paraId="3252AA94" w14:textId="36A0EC1C" w:rsidR="007746C9" w:rsidRPr="00B31ED2" w:rsidRDefault="007746C9" w:rsidP="00F061FB">
            <w:pPr>
              <w:spacing w:after="0" w:line="259" w:lineRule="auto"/>
              <w:jc w:val="left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B394" w14:textId="77777777" w:rsidR="007746C9" w:rsidRPr="00C258EA" w:rsidRDefault="0064300B" w:rsidP="00346A49">
            <w:pPr>
              <w:spacing w:after="0" w:line="259" w:lineRule="auto"/>
              <w:ind w:left="142" w:hanging="65"/>
              <w:jc w:val="left"/>
              <w:rPr>
                <w:rFonts w:ascii="Arial" w:hAnsi="Arial" w:cs="Arial"/>
                <w:sz w:val="22"/>
              </w:rPr>
            </w:pPr>
            <w:r w:rsidRPr="00C258EA">
              <w:rPr>
                <w:rFonts w:ascii="Arial" w:hAnsi="Arial" w:cs="Arial"/>
                <w:sz w:val="22"/>
              </w:rPr>
              <w:t xml:space="preserve"> </w:t>
            </w:r>
          </w:p>
          <w:p w14:paraId="0703F702" w14:textId="77777777" w:rsidR="007746C9" w:rsidRPr="00C258EA" w:rsidRDefault="0064300B" w:rsidP="00346A49">
            <w:pPr>
              <w:spacing w:after="0" w:line="259" w:lineRule="auto"/>
              <w:ind w:left="142" w:hanging="65"/>
              <w:jc w:val="left"/>
              <w:rPr>
                <w:rFonts w:ascii="Arial" w:hAnsi="Arial" w:cs="Arial"/>
                <w:sz w:val="22"/>
              </w:rPr>
            </w:pPr>
            <w:r w:rsidRPr="00C258EA">
              <w:rPr>
                <w:rFonts w:ascii="Arial" w:hAnsi="Arial" w:cs="Arial"/>
                <w:sz w:val="22"/>
              </w:rPr>
              <w:t xml:space="preserve"> </w:t>
            </w:r>
          </w:p>
          <w:p w14:paraId="3E27AAB8" w14:textId="77777777" w:rsidR="007746C9" w:rsidRPr="00C258EA" w:rsidRDefault="0064300B" w:rsidP="00346A49">
            <w:pPr>
              <w:spacing w:after="0" w:line="259" w:lineRule="auto"/>
              <w:ind w:left="142" w:hanging="65"/>
              <w:jc w:val="left"/>
              <w:rPr>
                <w:rFonts w:ascii="Arial" w:hAnsi="Arial" w:cs="Arial"/>
                <w:sz w:val="22"/>
              </w:rPr>
            </w:pPr>
            <w:r w:rsidRPr="00C258EA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F061FB" w:rsidRPr="00C258EA" w14:paraId="095CFAFA" w14:textId="77777777" w:rsidTr="00F061FB">
        <w:trPr>
          <w:trHeight w:val="302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4ECC1" w14:textId="115D6983" w:rsidR="00F061FB" w:rsidRPr="00B31ED2" w:rsidRDefault="00F061FB" w:rsidP="00F061FB">
            <w:pPr>
              <w:spacing w:after="0" w:line="259" w:lineRule="auto"/>
              <w:ind w:left="16" w:firstLine="0"/>
              <w:jc w:val="left"/>
              <w:rPr>
                <w:rFonts w:ascii="Arial" w:hAnsi="Arial" w:cs="Arial"/>
                <w:sz w:val="20"/>
                <w:szCs w:val="24"/>
              </w:rPr>
            </w:pPr>
            <w:r w:rsidRPr="00B31ED2">
              <w:rPr>
                <w:rFonts w:ascii="Arial" w:hAnsi="Arial" w:cs="Arial"/>
                <w:b/>
                <w:sz w:val="20"/>
                <w:szCs w:val="24"/>
              </w:rPr>
              <w:t>Imię i nazwisko oceniającego</w:t>
            </w:r>
          </w:p>
        </w:tc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9701" w14:textId="77777777" w:rsidR="00F061FB" w:rsidRPr="00C258EA" w:rsidRDefault="00F061FB" w:rsidP="00F061FB">
            <w:pPr>
              <w:spacing w:after="0" w:line="259" w:lineRule="auto"/>
              <w:ind w:left="142" w:hanging="65"/>
              <w:jc w:val="left"/>
              <w:rPr>
                <w:rFonts w:ascii="Arial" w:hAnsi="Arial" w:cs="Arial"/>
                <w:sz w:val="22"/>
              </w:rPr>
            </w:pPr>
            <w:r w:rsidRPr="00C258EA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F061FB" w:rsidRPr="00C258EA" w14:paraId="10C5637C" w14:textId="77777777" w:rsidTr="00F061FB">
        <w:trPr>
          <w:trHeight w:val="302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F4CD" w14:textId="3334653E" w:rsidR="00F061FB" w:rsidRPr="00B31ED2" w:rsidRDefault="00F061FB" w:rsidP="00F061FB">
            <w:pPr>
              <w:spacing w:after="0" w:line="259" w:lineRule="auto"/>
              <w:ind w:left="16" w:firstLine="0"/>
              <w:jc w:val="left"/>
              <w:rPr>
                <w:rFonts w:ascii="Arial" w:hAnsi="Arial" w:cs="Arial"/>
                <w:sz w:val="20"/>
                <w:szCs w:val="24"/>
              </w:rPr>
            </w:pPr>
            <w:r w:rsidRPr="00B31ED2">
              <w:rPr>
                <w:rFonts w:ascii="Arial" w:hAnsi="Arial" w:cs="Arial"/>
                <w:b/>
                <w:sz w:val="20"/>
                <w:szCs w:val="24"/>
              </w:rPr>
              <w:t>Data dokonania oceny</w:t>
            </w:r>
          </w:p>
        </w:tc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4E36" w14:textId="77777777" w:rsidR="00F061FB" w:rsidRPr="00C258EA" w:rsidRDefault="00F061FB" w:rsidP="00F061FB">
            <w:pPr>
              <w:spacing w:after="0" w:line="259" w:lineRule="auto"/>
              <w:ind w:left="142" w:hanging="65"/>
              <w:jc w:val="left"/>
              <w:rPr>
                <w:rFonts w:ascii="Arial" w:hAnsi="Arial" w:cs="Arial"/>
                <w:sz w:val="22"/>
              </w:rPr>
            </w:pPr>
            <w:r w:rsidRPr="00C258EA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697F1911" w14:textId="77777777" w:rsidR="00346A49" w:rsidRPr="00C258EA" w:rsidRDefault="00346A49" w:rsidP="00F061FB">
      <w:pPr>
        <w:spacing w:after="0" w:line="259" w:lineRule="auto"/>
        <w:ind w:left="0" w:firstLine="0"/>
        <w:jc w:val="left"/>
        <w:rPr>
          <w:rFonts w:ascii="Arial" w:hAnsi="Arial" w:cs="Arial"/>
          <w:b/>
          <w:sz w:val="22"/>
        </w:rPr>
      </w:pPr>
    </w:p>
    <w:p w14:paraId="68D4FB7B" w14:textId="666AF64D" w:rsidR="00F061FB" w:rsidRPr="00C258EA" w:rsidRDefault="00F061FB" w:rsidP="00250360">
      <w:pPr>
        <w:spacing w:after="0" w:line="259" w:lineRule="auto"/>
        <w:ind w:left="-5"/>
        <w:jc w:val="left"/>
        <w:rPr>
          <w:rFonts w:ascii="Arial" w:hAnsi="Arial" w:cs="Arial"/>
          <w:b/>
          <w:sz w:val="22"/>
        </w:rPr>
      </w:pPr>
      <w:r w:rsidRPr="00C258EA">
        <w:rPr>
          <w:rFonts w:ascii="Arial" w:hAnsi="Arial" w:cs="Arial"/>
          <w:b/>
          <w:sz w:val="22"/>
        </w:rPr>
        <w:t>Zasady oceny</w:t>
      </w:r>
    </w:p>
    <w:p w14:paraId="120950CD" w14:textId="5F2A7682" w:rsidR="00F061FB" w:rsidRPr="00B31ED2" w:rsidRDefault="00F061FB" w:rsidP="00F061FB">
      <w:pPr>
        <w:spacing w:after="0" w:line="259" w:lineRule="auto"/>
        <w:ind w:left="0" w:firstLine="0"/>
        <w:rPr>
          <w:rFonts w:ascii="Arial" w:hAnsi="Arial" w:cs="Arial"/>
          <w:bCs/>
          <w:sz w:val="20"/>
          <w:szCs w:val="20"/>
        </w:rPr>
      </w:pPr>
      <w:r w:rsidRPr="00B31ED2">
        <w:rPr>
          <w:rFonts w:ascii="Arial" w:hAnsi="Arial" w:cs="Arial"/>
          <w:bCs/>
          <w:sz w:val="20"/>
          <w:szCs w:val="20"/>
        </w:rPr>
        <w:t xml:space="preserve">Maksymalna liczba punktów: 100 pkt. Ocena jest dokonywana na podstawie informacji przedstawionych w formularzu ofertowym oraz załączonych dokumentów. Oceniający przyznaje punkty zgodnie ze skalami opisanymi przy każdym kryterium i uzasadnia ocenę. Rekomenduje się uznanie oferty za spełniającą wymagania merytoryczne, jeżeli uzyska co najmniej 60 pkt łącznie, w tym co najmniej 20 pkt w kryterium </w:t>
      </w:r>
      <w:r w:rsidR="000E0047">
        <w:rPr>
          <w:rFonts w:ascii="Arial" w:hAnsi="Arial" w:cs="Arial"/>
          <w:bCs/>
          <w:sz w:val="20"/>
          <w:szCs w:val="20"/>
        </w:rPr>
        <w:t>2</w:t>
      </w:r>
      <w:r w:rsidRPr="00B31ED2">
        <w:rPr>
          <w:rFonts w:ascii="Arial" w:hAnsi="Arial" w:cs="Arial"/>
          <w:bCs/>
          <w:sz w:val="20"/>
          <w:szCs w:val="20"/>
        </w:rPr>
        <w:t>.</w:t>
      </w:r>
      <w:r w:rsidR="00250360" w:rsidRPr="00B31ED2">
        <w:rPr>
          <w:rFonts w:ascii="Arial" w:hAnsi="Arial" w:cs="Arial"/>
          <w:bCs/>
          <w:sz w:val="20"/>
          <w:szCs w:val="20"/>
        </w:rPr>
        <w:t xml:space="preserve">      </w:t>
      </w:r>
    </w:p>
    <w:p w14:paraId="7D77C056" w14:textId="18E899FB" w:rsidR="00346A49" w:rsidRPr="00C258EA" w:rsidRDefault="00346A49" w:rsidP="00C258EA">
      <w:pPr>
        <w:spacing w:after="0" w:line="259" w:lineRule="auto"/>
        <w:ind w:left="0" w:firstLine="0"/>
        <w:jc w:val="left"/>
        <w:rPr>
          <w:rFonts w:ascii="Arial" w:hAnsi="Arial" w:cs="Arial"/>
          <w:b/>
          <w:sz w:val="22"/>
        </w:rPr>
      </w:pPr>
    </w:p>
    <w:tbl>
      <w:tblPr>
        <w:tblStyle w:val="Tabela-Siatka"/>
        <w:tblW w:w="9271" w:type="dxa"/>
        <w:jc w:val="center"/>
        <w:tblLook w:val="04A0" w:firstRow="1" w:lastRow="0" w:firstColumn="1" w:lastColumn="0" w:noHBand="0" w:noVBand="1"/>
      </w:tblPr>
      <w:tblGrid>
        <w:gridCol w:w="3022"/>
        <w:gridCol w:w="3210"/>
        <w:gridCol w:w="3023"/>
        <w:gridCol w:w="16"/>
      </w:tblGrid>
      <w:tr w:rsidR="00F061FB" w:rsidRPr="00C258EA" w14:paraId="08EC6C18" w14:textId="77777777" w:rsidTr="00F52739">
        <w:trPr>
          <w:gridAfter w:val="1"/>
          <w:wAfter w:w="16" w:type="dxa"/>
          <w:trHeight w:val="819"/>
          <w:jc w:val="center"/>
        </w:trPr>
        <w:tc>
          <w:tcPr>
            <w:tcW w:w="3022" w:type="dxa"/>
            <w:vAlign w:val="center"/>
          </w:tcPr>
          <w:p w14:paraId="5F029AD4" w14:textId="45000645" w:rsidR="00F061FB" w:rsidRPr="00C258EA" w:rsidRDefault="00F061FB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Poziom oceny</w:t>
            </w:r>
          </w:p>
        </w:tc>
        <w:tc>
          <w:tcPr>
            <w:tcW w:w="3210" w:type="dxa"/>
            <w:vAlign w:val="center"/>
          </w:tcPr>
          <w:p w14:paraId="01FAAED4" w14:textId="2CFD631A" w:rsidR="00F061FB" w:rsidRPr="00C258EA" w:rsidRDefault="00F061FB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Sposób punktacji</w:t>
            </w:r>
          </w:p>
        </w:tc>
        <w:tc>
          <w:tcPr>
            <w:tcW w:w="3023" w:type="dxa"/>
            <w:vAlign w:val="center"/>
          </w:tcPr>
          <w:p w14:paraId="0911BF81" w14:textId="0FCFB4B7" w:rsidR="00F061FB" w:rsidRPr="00C258EA" w:rsidRDefault="00F061FB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Punkty</w:t>
            </w:r>
          </w:p>
        </w:tc>
      </w:tr>
      <w:tr w:rsidR="00F061FB" w:rsidRPr="00C258EA" w14:paraId="3FE1DBBA" w14:textId="77777777" w:rsidTr="00F52739">
        <w:trPr>
          <w:trHeight w:val="1094"/>
          <w:jc w:val="center"/>
        </w:trPr>
        <w:tc>
          <w:tcPr>
            <w:tcW w:w="9271" w:type="dxa"/>
            <w:gridSpan w:val="4"/>
            <w:vAlign w:val="center"/>
          </w:tcPr>
          <w:p w14:paraId="5EB44C1A" w14:textId="77777777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Kryterium 1. Zgodność działalności Kandydata z celami partnerstwa</w:t>
            </w:r>
          </w:p>
          <w:p w14:paraId="1D64D23B" w14:textId="5B3E8B3B" w:rsidR="00F061FB" w:rsidRPr="00C258EA" w:rsidRDefault="00F061FB" w:rsidP="00C258EA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Ocenie podlega zgodność działalności statutowej i faktycznie prowadzonej z celami partnerstwa, w tym reprezentowanie interesów pacjentów oraz działalność w obszarze ochrony lub promocji zdrowia.</w:t>
            </w:r>
          </w:p>
        </w:tc>
      </w:tr>
      <w:tr w:rsidR="00F061FB" w:rsidRPr="00C258EA" w14:paraId="2D4E3B92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70FB8FFA" w14:textId="2E5482E9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Brak zgodności</w:t>
            </w:r>
          </w:p>
        </w:tc>
        <w:tc>
          <w:tcPr>
            <w:tcW w:w="3210" w:type="dxa"/>
            <w:vAlign w:val="center"/>
          </w:tcPr>
          <w:p w14:paraId="7DCF4E66" w14:textId="7B2EE17C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Brak wykazanej zgodności działalności Kandydata z celami partnerstwa lub brak informacji pozwalających na ocenę.</w:t>
            </w:r>
          </w:p>
        </w:tc>
        <w:tc>
          <w:tcPr>
            <w:tcW w:w="3023" w:type="dxa"/>
            <w:vAlign w:val="center"/>
          </w:tcPr>
          <w:p w14:paraId="14FF9D9D" w14:textId="508D3EC4" w:rsidR="00F061FB" w:rsidRPr="00C258EA" w:rsidRDefault="00F061FB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061FB" w:rsidRPr="00C258EA" w14:paraId="0745E78D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1F5C58F4" w14:textId="77D9B8F2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Zgodność dobra</w:t>
            </w:r>
          </w:p>
        </w:tc>
        <w:tc>
          <w:tcPr>
            <w:tcW w:w="3210" w:type="dxa"/>
            <w:vAlign w:val="center"/>
          </w:tcPr>
          <w:p w14:paraId="34CD4A6E" w14:textId="278E320E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Działalność bezpośrednio odpowiada celom RPZ i potrzebom grupy docelowej; Kandydat wykazał reprezentowanie interesów pacjentów lub stałe działania w tym obszarze.</w:t>
            </w:r>
          </w:p>
        </w:tc>
        <w:tc>
          <w:tcPr>
            <w:tcW w:w="3023" w:type="dxa"/>
            <w:vAlign w:val="center"/>
          </w:tcPr>
          <w:p w14:paraId="42AD23DF" w14:textId="14A8448A" w:rsidR="00F061FB" w:rsidRPr="00C258EA" w:rsidRDefault="00296FFC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061FB" w:rsidRPr="00C258EA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F061FB" w:rsidRPr="00C258EA" w14:paraId="0CC7A4AE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1FD0AEEB" w14:textId="7C030555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Zgodność pełna</w:t>
            </w:r>
          </w:p>
        </w:tc>
        <w:tc>
          <w:tcPr>
            <w:tcW w:w="3210" w:type="dxa"/>
            <w:vAlign w:val="center"/>
          </w:tcPr>
          <w:p w14:paraId="23D324AC" w14:textId="1AF07C07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Działalność jest w pełni spójna z celami partnerstwa, grupą docelową i zakresem RPZ, a przedstawione dokumenty potwierdzają trwałe i konkretne zaangażowanie.</w:t>
            </w:r>
          </w:p>
        </w:tc>
        <w:tc>
          <w:tcPr>
            <w:tcW w:w="3023" w:type="dxa"/>
            <w:vAlign w:val="center"/>
          </w:tcPr>
          <w:p w14:paraId="76328FE8" w14:textId="0A29654E" w:rsidR="00F061FB" w:rsidRPr="00C258EA" w:rsidRDefault="00296FFC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F061FB" w:rsidRPr="00C258EA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F061FB" w:rsidRPr="00C258EA" w14:paraId="02443E72" w14:textId="77777777" w:rsidTr="00F52739">
        <w:trPr>
          <w:jc w:val="center"/>
        </w:trPr>
        <w:tc>
          <w:tcPr>
            <w:tcW w:w="9271" w:type="dxa"/>
            <w:gridSpan w:val="4"/>
            <w:vAlign w:val="center"/>
          </w:tcPr>
          <w:p w14:paraId="17E9E008" w14:textId="6252A3E8" w:rsidR="00F061FB" w:rsidRPr="00C258EA" w:rsidRDefault="00F061FB" w:rsidP="00C258EA">
            <w:pPr>
              <w:spacing w:before="100" w:after="1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sz w:val="18"/>
                <w:szCs w:val="18"/>
              </w:rPr>
              <w:t>Liczba punktów przyznana przez oceniającego: .......... / 1</w:t>
            </w:r>
            <w:r w:rsidR="000E004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C258EA">
              <w:rPr>
                <w:rFonts w:ascii="Arial" w:hAnsi="Arial" w:cs="Arial"/>
                <w:b/>
                <w:sz w:val="18"/>
                <w:szCs w:val="18"/>
              </w:rPr>
              <w:t xml:space="preserve"> pkt</w:t>
            </w:r>
          </w:p>
        </w:tc>
      </w:tr>
      <w:tr w:rsidR="00F061FB" w:rsidRPr="00C258EA" w14:paraId="5C048F73" w14:textId="77777777" w:rsidTr="00F52739">
        <w:trPr>
          <w:trHeight w:val="1240"/>
          <w:jc w:val="center"/>
        </w:trPr>
        <w:tc>
          <w:tcPr>
            <w:tcW w:w="9271" w:type="dxa"/>
            <w:gridSpan w:val="4"/>
            <w:vAlign w:val="center"/>
          </w:tcPr>
          <w:p w14:paraId="58428EA9" w14:textId="17C34E55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Kryterium 2</w:t>
            </w:r>
            <w:r w:rsidR="00C258EA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Deklarowany wkład w realizację celu partnerstwa</w:t>
            </w:r>
          </w:p>
          <w:p w14:paraId="735697A5" w14:textId="49EA14B3" w:rsidR="00F061FB" w:rsidRPr="00C258EA" w:rsidRDefault="00F061FB" w:rsidP="00C258EA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Ocenie podlega proponowany zakres zadań merytorycznych oraz wkład organizacyjny, kadrowy, techniczny, finansowy i lokalowy, a także wartość dodana wynikająca z udziału Kandydata w projekcie.</w:t>
            </w:r>
          </w:p>
        </w:tc>
      </w:tr>
      <w:tr w:rsidR="00F061FB" w:rsidRPr="00C258EA" w14:paraId="4A0BD020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72071CAC" w14:textId="2D39E2B2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Brak wkładu</w:t>
            </w:r>
          </w:p>
        </w:tc>
        <w:tc>
          <w:tcPr>
            <w:tcW w:w="3210" w:type="dxa"/>
            <w:vAlign w:val="center"/>
          </w:tcPr>
          <w:p w14:paraId="15E3D94A" w14:textId="4D228934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Nie określono zadań ani zasobów albo deklarowany wkład nie odpowiada potrzebom projektu.</w:t>
            </w:r>
            <w:r w:rsidR="004D5FE0">
              <w:rPr>
                <w:rFonts w:ascii="Arial" w:hAnsi="Arial" w:cs="Arial"/>
                <w:sz w:val="18"/>
                <w:szCs w:val="18"/>
              </w:rPr>
              <w:t xml:space="preserve"> Nie przedstawiono budżetu.</w:t>
            </w:r>
          </w:p>
        </w:tc>
        <w:tc>
          <w:tcPr>
            <w:tcW w:w="3023" w:type="dxa"/>
            <w:vAlign w:val="center"/>
          </w:tcPr>
          <w:p w14:paraId="6113A773" w14:textId="2F568CF2" w:rsidR="00F061FB" w:rsidRPr="00C258EA" w:rsidRDefault="00F061FB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061FB" w:rsidRPr="00C258EA" w14:paraId="5505876E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65386523" w14:textId="2669F5A2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Wkład ograniczony</w:t>
            </w:r>
          </w:p>
        </w:tc>
        <w:tc>
          <w:tcPr>
            <w:tcW w:w="3210" w:type="dxa"/>
            <w:vAlign w:val="center"/>
          </w:tcPr>
          <w:p w14:paraId="3F8CCC40" w14:textId="4A0119E6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Opis zadań jest ogólny; zasoby wskazano częściowo, bez wykazania ich dostępności i użyteczności; wartość dodana jest niewielka lub nieuzasadniona.</w:t>
            </w:r>
          </w:p>
        </w:tc>
        <w:tc>
          <w:tcPr>
            <w:tcW w:w="3023" w:type="dxa"/>
            <w:vAlign w:val="center"/>
          </w:tcPr>
          <w:p w14:paraId="1784999B" w14:textId="57EDDB89" w:rsidR="00F061FB" w:rsidRPr="00C258EA" w:rsidRDefault="00F061FB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1–</w:t>
            </w:r>
            <w:r w:rsidR="000E0047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F061FB" w:rsidRPr="00C258EA" w14:paraId="4C812853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3BF2F2C6" w14:textId="120BA938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Wkład wystarczający</w:t>
            </w:r>
          </w:p>
        </w:tc>
        <w:tc>
          <w:tcPr>
            <w:tcW w:w="3210" w:type="dxa"/>
            <w:vAlign w:val="center"/>
          </w:tcPr>
          <w:p w14:paraId="72586188" w14:textId="646796F8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Zadania są zasadniczo adekwatne, a podstawowe zasoby organizacyjne i kadrowe zostały wskazane; część elementów wymaga doprecyzowania.</w:t>
            </w:r>
          </w:p>
        </w:tc>
        <w:tc>
          <w:tcPr>
            <w:tcW w:w="3023" w:type="dxa"/>
            <w:vAlign w:val="center"/>
          </w:tcPr>
          <w:p w14:paraId="43A282CF" w14:textId="58EED20A" w:rsidR="00F061FB" w:rsidRPr="00C258EA" w:rsidRDefault="000E0047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F061FB" w:rsidRPr="00C258EA">
              <w:rPr>
                <w:rFonts w:ascii="Arial" w:hAnsi="Arial" w:cs="Arial"/>
                <w:sz w:val="18"/>
                <w:szCs w:val="18"/>
              </w:rPr>
              <w:t>–1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061FB" w:rsidRPr="00C258EA" w14:paraId="2B36C76C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777647CD" w14:textId="22E8F39A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Wkład znaczący</w:t>
            </w:r>
          </w:p>
        </w:tc>
        <w:tc>
          <w:tcPr>
            <w:tcW w:w="3210" w:type="dxa"/>
            <w:vAlign w:val="center"/>
          </w:tcPr>
          <w:p w14:paraId="0FAD81BB" w14:textId="78C66F0E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Zadania są konkretne i spójne z projektem; wykazano dostępność adekwatnych zasobów</w:t>
            </w:r>
            <w:r w:rsidR="000E0047">
              <w:rPr>
                <w:rFonts w:ascii="Arial" w:hAnsi="Arial" w:cs="Arial"/>
                <w:sz w:val="18"/>
                <w:szCs w:val="18"/>
              </w:rPr>
              <w:t>, budżet</w:t>
            </w:r>
            <w:r w:rsidRPr="00C258EA">
              <w:rPr>
                <w:rFonts w:ascii="Arial" w:hAnsi="Arial" w:cs="Arial"/>
                <w:sz w:val="18"/>
                <w:szCs w:val="18"/>
              </w:rPr>
              <w:t xml:space="preserve"> oraz wyraźną wartość dodaną partnerstwa.</w:t>
            </w:r>
          </w:p>
        </w:tc>
        <w:tc>
          <w:tcPr>
            <w:tcW w:w="3023" w:type="dxa"/>
            <w:vAlign w:val="center"/>
          </w:tcPr>
          <w:p w14:paraId="0E5698F6" w14:textId="3DA55ED7" w:rsidR="00F061FB" w:rsidRPr="00C258EA" w:rsidRDefault="00F061FB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1</w:t>
            </w:r>
            <w:r w:rsidR="000E0047">
              <w:rPr>
                <w:rFonts w:ascii="Arial" w:hAnsi="Arial" w:cs="Arial"/>
                <w:sz w:val="18"/>
                <w:szCs w:val="18"/>
              </w:rPr>
              <w:t>1</w:t>
            </w:r>
            <w:r w:rsidRPr="00C258EA">
              <w:rPr>
                <w:rFonts w:ascii="Arial" w:hAnsi="Arial" w:cs="Arial"/>
                <w:sz w:val="18"/>
                <w:szCs w:val="18"/>
              </w:rPr>
              <w:t>–</w:t>
            </w:r>
            <w:r w:rsidR="000E0047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F061FB" w:rsidRPr="00C258EA" w14:paraId="3F10336B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2ADD35C9" w14:textId="0986C58D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Wkład kompleksowy</w:t>
            </w:r>
          </w:p>
        </w:tc>
        <w:tc>
          <w:tcPr>
            <w:tcW w:w="3210" w:type="dxa"/>
            <w:vAlign w:val="center"/>
          </w:tcPr>
          <w:p w14:paraId="03653691" w14:textId="79547AEA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Kandydat proponuje kompletny, wykonalny i dobrze uzasadniony zakres zadań</w:t>
            </w:r>
            <w:r w:rsidR="000E0047">
              <w:rPr>
                <w:rFonts w:ascii="Arial" w:hAnsi="Arial" w:cs="Arial"/>
                <w:sz w:val="18"/>
                <w:szCs w:val="18"/>
              </w:rPr>
              <w:t>, budżet</w:t>
            </w:r>
            <w:r w:rsidRPr="00C258EA">
              <w:rPr>
                <w:rFonts w:ascii="Arial" w:hAnsi="Arial" w:cs="Arial"/>
                <w:sz w:val="18"/>
                <w:szCs w:val="18"/>
              </w:rPr>
              <w:t xml:space="preserve"> oraz wnosi zasoby i rozwiązania istotnie zwiększające jakość, zasięg lub trwałość projektu.</w:t>
            </w:r>
          </w:p>
        </w:tc>
        <w:tc>
          <w:tcPr>
            <w:tcW w:w="3023" w:type="dxa"/>
            <w:vAlign w:val="center"/>
          </w:tcPr>
          <w:p w14:paraId="5CEB0448" w14:textId="0431FD74" w:rsidR="00F061FB" w:rsidRPr="00C258EA" w:rsidRDefault="000E0047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  <w:r w:rsidR="00F061FB" w:rsidRPr="00C258EA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F061FB" w:rsidRPr="00C258EA" w14:paraId="0A5A97C2" w14:textId="77777777" w:rsidTr="00F52739">
        <w:trPr>
          <w:jc w:val="center"/>
        </w:trPr>
        <w:tc>
          <w:tcPr>
            <w:tcW w:w="9271" w:type="dxa"/>
            <w:gridSpan w:val="4"/>
            <w:vAlign w:val="center"/>
          </w:tcPr>
          <w:p w14:paraId="0B77B4AA" w14:textId="60C2617C" w:rsidR="00F061FB" w:rsidRPr="00C258EA" w:rsidRDefault="00F061FB" w:rsidP="00C258EA">
            <w:pPr>
              <w:spacing w:before="100" w:after="1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sz w:val="18"/>
                <w:szCs w:val="18"/>
              </w:rPr>
              <w:t xml:space="preserve">Liczba punktów przyznana przez oceniającego: .......... / </w:t>
            </w:r>
            <w:r w:rsidR="005518CE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C258EA">
              <w:rPr>
                <w:rFonts w:ascii="Arial" w:hAnsi="Arial" w:cs="Arial"/>
                <w:b/>
                <w:sz w:val="18"/>
                <w:szCs w:val="18"/>
              </w:rPr>
              <w:t>0 pkt</w:t>
            </w:r>
          </w:p>
        </w:tc>
      </w:tr>
      <w:tr w:rsidR="00F061FB" w:rsidRPr="00C258EA" w14:paraId="7DD7AB4B" w14:textId="77777777" w:rsidTr="00F52739">
        <w:trPr>
          <w:trHeight w:val="1626"/>
          <w:jc w:val="center"/>
        </w:trPr>
        <w:tc>
          <w:tcPr>
            <w:tcW w:w="9271" w:type="dxa"/>
            <w:gridSpan w:val="4"/>
            <w:vAlign w:val="center"/>
          </w:tcPr>
          <w:p w14:paraId="72CF257A" w14:textId="3AA0C77B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Kryterium 3</w:t>
            </w:r>
            <w:r w:rsidR="00C258EA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Doświadczenie oraz adekwatność zasobów</w:t>
            </w:r>
          </w:p>
          <w:p w14:paraId="39654A14" w14:textId="08C1E66C" w:rsidR="00F061FB" w:rsidRPr="00C258EA" w:rsidRDefault="00F061FB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Ocenie podlega doświadczenie w projektach lub działaniach o podobnym charakterze oraz adekwatność zasobów kadrowych i technicznych, w szczególności w edukacji zdrowotnej, profilaktyce chorób nowotworowych, działaniach na rzecz pacjentów i przedsięwzięciach realizowanych w województwie wielkopolskim.</w:t>
            </w:r>
          </w:p>
        </w:tc>
      </w:tr>
      <w:tr w:rsidR="00C258EA" w:rsidRPr="00C258EA" w14:paraId="1B8B88CA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240BBADE" w14:textId="1F671AE9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Brak potencjału</w:t>
            </w:r>
          </w:p>
        </w:tc>
        <w:tc>
          <w:tcPr>
            <w:tcW w:w="3210" w:type="dxa"/>
            <w:vAlign w:val="center"/>
          </w:tcPr>
          <w:p w14:paraId="710CA518" w14:textId="3C781E96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Nie wykazano doświadczenia ani zasobów pozwalających na prawidłową realizację zadań.</w:t>
            </w:r>
          </w:p>
        </w:tc>
        <w:tc>
          <w:tcPr>
            <w:tcW w:w="3023" w:type="dxa"/>
            <w:vAlign w:val="center"/>
          </w:tcPr>
          <w:p w14:paraId="0D2690BE" w14:textId="3CD48378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58EA" w:rsidRPr="00C258EA" w14:paraId="2B6705F7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1498CAB1" w14:textId="3FC46C22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Potencjał ograniczony</w:t>
            </w:r>
          </w:p>
        </w:tc>
        <w:tc>
          <w:tcPr>
            <w:tcW w:w="3210" w:type="dxa"/>
            <w:vAlign w:val="center"/>
          </w:tcPr>
          <w:p w14:paraId="44A499D4" w14:textId="6D753083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Wykazano pojedyncze lub słabo udokumentowane działania; zasoby kadrowe albo techniczne są niepełne lub tylko częściowo adekwatne.</w:t>
            </w:r>
          </w:p>
        </w:tc>
        <w:tc>
          <w:tcPr>
            <w:tcW w:w="3023" w:type="dxa"/>
            <w:vAlign w:val="center"/>
          </w:tcPr>
          <w:p w14:paraId="79AE3653" w14:textId="43D2FB77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1–7</w:t>
            </w:r>
          </w:p>
        </w:tc>
      </w:tr>
      <w:tr w:rsidR="00C258EA" w:rsidRPr="00C258EA" w14:paraId="10573538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5D584B22" w14:textId="1005D109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Potencjał wystarczający</w:t>
            </w:r>
          </w:p>
        </w:tc>
        <w:tc>
          <w:tcPr>
            <w:tcW w:w="3210" w:type="dxa"/>
            <w:vAlign w:val="center"/>
          </w:tcPr>
          <w:p w14:paraId="1F47431A" w14:textId="4A3100B7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Wykazano doświadczenie w działaniach o zbliżonym charakterze oraz podstawowe zasoby potrzebne do realizacji zadań, przy częściowym dopasowaniu do tematyki lub obszaru projektu.</w:t>
            </w:r>
          </w:p>
        </w:tc>
        <w:tc>
          <w:tcPr>
            <w:tcW w:w="3023" w:type="dxa"/>
            <w:vAlign w:val="center"/>
          </w:tcPr>
          <w:p w14:paraId="0BE5F791" w14:textId="54F53A08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8–15</w:t>
            </w:r>
          </w:p>
        </w:tc>
      </w:tr>
      <w:tr w:rsidR="00C258EA" w:rsidRPr="00C258EA" w14:paraId="09C62F7C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2C26BAD1" w14:textId="5EC01EAB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Potencjał wysoki</w:t>
            </w:r>
          </w:p>
        </w:tc>
        <w:tc>
          <w:tcPr>
            <w:tcW w:w="3210" w:type="dxa"/>
            <w:vAlign w:val="center"/>
          </w:tcPr>
          <w:p w14:paraId="64D9BB37" w14:textId="0B657731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Wykazano kilka należycie udokumentowanych przedsięwzięć, adekwatny zespół i zaplecze techniczne oraz doświadczenie w co najmniej jednym obszarze szczególnie istotnym dla projektu.</w:t>
            </w:r>
          </w:p>
        </w:tc>
        <w:tc>
          <w:tcPr>
            <w:tcW w:w="3023" w:type="dxa"/>
            <w:vAlign w:val="center"/>
          </w:tcPr>
          <w:p w14:paraId="0FF01E46" w14:textId="4E9A49F3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16–21</w:t>
            </w:r>
          </w:p>
        </w:tc>
      </w:tr>
      <w:tr w:rsidR="00C258EA" w:rsidRPr="00C258EA" w14:paraId="39A2AA30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76DB64F0" w14:textId="1013BD22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lastRenderedPageBreak/>
              <w:t>Potencjał bardzo wysoki</w:t>
            </w:r>
          </w:p>
        </w:tc>
        <w:tc>
          <w:tcPr>
            <w:tcW w:w="3210" w:type="dxa"/>
            <w:vAlign w:val="center"/>
          </w:tcPr>
          <w:p w14:paraId="59BC3582" w14:textId="604B6A43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Wykazano rozległe, udokumentowane doświadczenie w działaniach analogicznych, w tym na rzecz pacjentów lub w województwie wielkopolskim, oraz kompletny zespół i zasoby gotowe do wykorzystania.</w:t>
            </w:r>
          </w:p>
        </w:tc>
        <w:tc>
          <w:tcPr>
            <w:tcW w:w="3023" w:type="dxa"/>
            <w:vAlign w:val="center"/>
          </w:tcPr>
          <w:p w14:paraId="245DB2D7" w14:textId="48386CEC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22–25</w:t>
            </w:r>
          </w:p>
        </w:tc>
      </w:tr>
      <w:tr w:rsidR="00C258EA" w:rsidRPr="00C258EA" w14:paraId="03841DA0" w14:textId="77777777" w:rsidTr="00F52739">
        <w:trPr>
          <w:jc w:val="center"/>
        </w:trPr>
        <w:tc>
          <w:tcPr>
            <w:tcW w:w="9271" w:type="dxa"/>
            <w:gridSpan w:val="4"/>
            <w:vAlign w:val="center"/>
          </w:tcPr>
          <w:p w14:paraId="0A589621" w14:textId="1A48E178" w:rsidR="00C258EA" w:rsidRPr="00C258EA" w:rsidRDefault="00C258EA" w:rsidP="00C258EA">
            <w:pPr>
              <w:spacing w:before="100" w:after="1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sz w:val="18"/>
                <w:szCs w:val="18"/>
              </w:rPr>
              <w:t>Liczba punktów przyznana przez oceniającego: .......... / 25 pkt</w:t>
            </w:r>
          </w:p>
        </w:tc>
      </w:tr>
      <w:tr w:rsidR="00C258EA" w:rsidRPr="00C258EA" w14:paraId="414FE1CD" w14:textId="77777777" w:rsidTr="00F52739">
        <w:trPr>
          <w:trHeight w:val="1176"/>
          <w:jc w:val="center"/>
        </w:trPr>
        <w:tc>
          <w:tcPr>
            <w:tcW w:w="9271" w:type="dxa"/>
            <w:gridSpan w:val="4"/>
            <w:vAlign w:val="center"/>
          </w:tcPr>
          <w:p w14:paraId="1AE40625" w14:textId="61502ACC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Kryterium 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5518CE" w:rsidRPr="005518CE">
              <w:rPr>
                <w:rFonts w:ascii="Arial" w:hAnsi="Arial" w:cs="Arial"/>
                <w:b/>
                <w:bCs/>
                <w:sz w:val="18"/>
                <w:szCs w:val="18"/>
              </w:rPr>
              <w:t>Zasięg Partnera w mediach społecznościowych</w:t>
            </w:r>
          </w:p>
          <w:p w14:paraId="2F0A82FD" w14:textId="5C61E670" w:rsidR="00C258EA" w:rsidRPr="00C258EA" w:rsidRDefault="005518CE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518CE">
              <w:rPr>
                <w:rFonts w:ascii="Arial" w:hAnsi="Arial" w:cs="Arial"/>
                <w:sz w:val="18"/>
                <w:szCs w:val="18"/>
              </w:rPr>
              <w:t xml:space="preserve">Ocenie podlega liczba obserwujących profil Partnera w jednym wskazanym kanale: Facebook, Instagram lub </w:t>
            </w:r>
            <w:proofErr w:type="spellStart"/>
            <w:r w:rsidRPr="005518CE">
              <w:rPr>
                <w:rFonts w:ascii="Arial" w:hAnsi="Arial" w:cs="Arial"/>
                <w:sz w:val="18"/>
                <w:szCs w:val="18"/>
              </w:rPr>
              <w:t>TikTok</w:t>
            </w:r>
            <w:proofErr w:type="spellEnd"/>
            <w:r w:rsidRPr="005518CE">
              <w:rPr>
                <w:rFonts w:ascii="Arial" w:hAnsi="Arial" w:cs="Arial"/>
                <w:sz w:val="18"/>
                <w:szCs w:val="18"/>
              </w:rPr>
              <w:t>.</w:t>
            </w:r>
            <w:r>
              <w:t xml:space="preserve"> </w:t>
            </w:r>
            <w:r w:rsidRPr="005518CE">
              <w:rPr>
                <w:rFonts w:ascii="Arial" w:hAnsi="Arial" w:cs="Arial"/>
                <w:sz w:val="18"/>
                <w:szCs w:val="18"/>
              </w:rPr>
              <w:t>Punktacja dotyczy jednego profilu wskazanego w ofercie. Liczby obserwujących z różnych profili lub kanałów nie sumuje się. Podstawą oceny jest liczba obserwujących wykazana w formularzu ofertowym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258EA" w:rsidRPr="00C258EA" w14:paraId="31E87801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3AF9F704" w14:textId="0F2F5C00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Poniżej pierwszego progu</w:t>
            </w:r>
          </w:p>
        </w:tc>
        <w:tc>
          <w:tcPr>
            <w:tcW w:w="3210" w:type="dxa"/>
            <w:vAlign w:val="center"/>
          </w:tcPr>
          <w:p w14:paraId="2286211B" w14:textId="1CCAC6AA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Mniej niż 10 000 obserwujących lub brak danych pozwalających na przyznanie punktów.</w:t>
            </w:r>
          </w:p>
        </w:tc>
        <w:tc>
          <w:tcPr>
            <w:tcW w:w="3023" w:type="dxa"/>
            <w:vAlign w:val="center"/>
          </w:tcPr>
          <w:p w14:paraId="0EB0DBAF" w14:textId="2C13FDD3" w:rsidR="00C258EA" w:rsidRPr="00C258EA" w:rsidRDefault="00E846BC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58EA" w:rsidRPr="00C258EA" w14:paraId="1E6E676F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74481078" w14:textId="7A493F0E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Pierwszy próg</w:t>
            </w:r>
          </w:p>
        </w:tc>
        <w:tc>
          <w:tcPr>
            <w:tcW w:w="3210" w:type="dxa"/>
            <w:vAlign w:val="center"/>
          </w:tcPr>
          <w:p w14:paraId="0BACBFE3" w14:textId="03DBC02D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Od 10 000 do 19 999 obserwujących.</w:t>
            </w:r>
          </w:p>
        </w:tc>
        <w:tc>
          <w:tcPr>
            <w:tcW w:w="3023" w:type="dxa"/>
            <w:vAlign w:val="center"/>
          </w:tcPr>
          <w:p w14:paraId="7D4A1757" w14:textId="15EC4DF2" w:rsidR="00C258EA" w:rsidRPr="00C258EA" w:rsidRDefault="00E846BC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C258EA" w:rsidRPr="00C258EA" w14:paraId="7C030626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0DCC2268" w14:textId="6D99A926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Drugi próg</w:t>
            </w:r>
          </w:p>
        </w:tc>
        <w:tc>
          <w:tcPr>
            <w:tcW w:w="3210" w:type="dxa"/>
            <w:vAlign w:val="center"/>
          </w:tcPr>
          <w:p w14:paraId="6B509D8F" w14:textId="0C36F5EF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Od 20 000 do 29 999 obserwujących.</w:t>
            </w:r>
          </w:p>
        </w:tc>
        <w:tc>
          <w:tcPr>
            <w:tcW w:w="3023" w:type="dxa"/>
            <w:vAlign w:val="center"/>
          </w:tcPr>
          <w:p w14:paraId="0EB9767B" w14:textId="5F358884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C258EA" w:rsidRPr="00C258EA" w14:paraId="275B20C7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210414F1" w14:textId="6E676CF7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Trzeci próg</w:t>
            </w:r>
          </w:p>
        </w:tc>
        <w:tc>
          <w:tcPr>
            <w:tcW w:w="3210" w:type="dxa"/>
            <w:vAlign w:val="center"/>
          </w:tcPr>
          <w:p w14:paraId="34A41361" w14:textId="0C7D33B7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Od 30 000 do 39 999 obserwujących.</w:t>
            </w:r>
          </w:p>
        </w:tc>
        <w:tc>
          <w:tcPr>
            <w:tcW w:w="3023" w:type="dxa"/>
            <w:vAlign w:val="center"/>
          </w:tcPr>
          <w:p w14:paraId="15884210" w14:textId="63C3915E" w:rsidR="00C258EA" w:rsidRPr="00C258EA" w:rsidRDefault="00E846BC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C258EA" w:rsidRPr="00C258EA" w14:paraId="78674B5C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378C3530" w14:textId="6E73CEFA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Czwarty próg</w:t>
            </w:r>
          </w:p>
        </w:tc>
        <w:tc>
          <w:tcPr>
            <w:tcW w:w="3210" w:type="dxa"/>
            <w:vAlign w:val="center"/>
          </w:tcPr>
          <w:p w14:paraId="18E1417D" w14:textId="2CDC0663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Od 40 000 do 49 999 obserwujących.</w:t>
            </w:r>
          </w:p>
        </w:tc>
        <w:tc>
          <w:tcPr>
            <w:tcW w:w="3023" w:type="dxa"/>
            <w:vAlign w:val="center"/>
          </w:tcPr>
          <w:p w14:paraId="149A2417" w14:textId="7C0C2550" w:rsidR="00C258EA" w:rsidRPr="00C258EA" w:rsidRDefault="00E846BC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C258EA" w:rsidRPr="00C258EA" w14:paraId="0776A04D" w14:textId="77777777" w:rsidTr="00F52739">
        <w:trPr>
          <w:gridAfter w:val="1"/>
          <w:wAfter w:w="16" w:type="dxa"/>
          <w:jc w:val="center"/>
        </w:trPr>
        <w:tc>
          <w:tcPr>
            <w:tcW w:w="3022" w:type="dxa"/>
            <w:vAlign w:val="center"/>
          </w:tcPr>
          <w:p w14:paraId="76638D62" w14:textId="04F9EB96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Piąty próg i powyżej</w:t>
            </w:r>
          </w:p>
        </w:tc>
        <w:tc>
          <w:tcPr>
            <w:tcW w:w="3210" w:type="dxa"/>
            <w:vAlign w:val="center"/>
          </w:tcPr>
          <w:p w14:paraId="6433E0B6" w14:textId="79FE443A" w:rsidR="00C258EA" w:rsidRPr="00C258EA" w:rsidRDefault="00E846BC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846BC">
              <w:rPr>
                <w:rFonts w:ascii="Arial" w:hAnsi="Arial" w:cs="Arial"/>
                <w:sz w:val="18"/>
                <w:szCs w:val="18"/>
              </w:rPr>
              <w:t>Co najmniej 50 000 obserwujących.</w:t>
            </w:r>
          </w:p>
        </w:tc>
        <w:tc>
          <w:tcPr>
            <w:tcW w:w="3023" w:type="dxa"/>
            <w:vAlign w:val="center"/>
          </w:tcPr>
          <w:p w14:paraId="3540868D" w14:textId="790066C5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2</w:t>
            </w:r>
            <w:r w:rsidR="00E846BC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C258EA" w:rsidRPr="00C258EA" w14:paraId="40586280" w14:textId="77777777" w:rsidTr="00F52739">
        <w:trPr>
          <w:jc w:val="center"/>
        </w:trPr>
        <w:tc>
          <w:tcPr>
            <w:tcW w:w="9271" w:type="dxa"/>
            <w:gridSpan w:val="4"/>
            <w:vAlign w:val="center"/>
          </w:tcPr>
          <w:p w14:paraId="3E4035AF" w14:textId="5C608A15" w:rsidR="00C258EA" w:rsidRPr="00C258EA" w:rsidRDefault="00C258EA" w:rsidP="00C258EA">
            <w:pPr>
              <w:spacing w:before="100" w:after="1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sz w:val="18"/>
                <w:szCs w:val="18"/>
              </w:rPr>
              <w:t xml:space="preserve">Liczba punktów przyznana przez oceniającego: .......... / </w:t>
            </w:r>
            <w:r w:rsidR="00E846BC"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Pr="00C258EA">
              <w:rPr>
                <w:rFonts w:ascii="Arial" w:hAnsi="Arial" w:cs="Arial"/>
                <w:b/>
                <w:sz w:val="18"/>
                <w:szCs w:val="18"/>
              </w:rPr>
              <w:t xml:space="preserve"> pkt</w:t>
            </w:r>
          </w:p>
        </w:tc>
      </w:tr>
    </w:tbl>
    <w:p w14:paraId="5D9A8CF2" w14:textId="23ECFDFF" w:rsidR="00346A49" w:rsidRDefault="00346A49">
      <w:pPr>
        <w:spacing w:after="0" w:line="259" w:lineRule="auto"/>
        <w:ind w:left="0" w:firstLine="0"/>
        <w:jc w:val="left"/>
        <w:rPr>
          <w:rFonts w:ascii="Arial" w:hAnsi="Arial" w:cs="Arial"/>
        </w:rPr>
      </w:pPr>
    </w:p>
    <w:p w14:paraId="55D8E731" w14:textId="155032E0" w:rsidR="00C258EA" w:rsidRPr="00C258EA" w:rsidRDefault="00C258EA" w:rsidP="00C258EA">
      <w:pPr>
        <w:spacing w:after="0" w:line="259" w:lineRule="auto"/>
        <w:ind w:left="-5"/>
        <w:jc w:val="left"/>
        <w:rPr>
          <w:rFonts w:ascii="Arial" w:hAnsi="Arial" w:cs="Arial"/>
          <w:b/>
          <w:sz w:val="22"/>
        </w:rPr>
      </w:pPr>
      <w:r w:rsidRPr="00C258EA">
        <w:rPr>
          <w:rFonts w:ascii="Arial" w:hAnsi="Arial" w:cs="Arial"/>
          <w:b/>
          <w:sz w:val="22"/>
        </w:rPr>
        <w:t>Podsumowanie oceny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1701"/>
        <w:gridCol w:w="1985"/>
      </w:tblGrid>
      <w:tr w:rsidR="00C258EA" w:rsidRPr="00C258EA" w14:paraId="5948EB2C" w14:textId="0D2CA10E" w:rsidTr="00B76828">
        <w:tc>
          <w:tcPr>
            <w:tcW w:w="704" w:type="dxa"/>
            <w:vAlign w:val="center"/>
          </w:tcPr>
          <w:p w14:paraId="0646682F" w14:textId="790AF8B6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678" w:type="dxa"/>
            <w:vAlign w:val="center"/>
          </w:tcPr>
          <w:p w14:paraId="56178367" w14:textId="34F450AF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Kryterium</w:t>
            </w:r>
          </w:p>
        </w:tc>
        <w:tc>
          <w:tcPr>
            <w:tcW w:w="1701" w:type="dxa"/>
            <w:vAlign w:val="center"/>
          </w:tcPr>
          <w:p w14:paraId="5F18E653" w14:textId="1BC81913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Maks.</w:t>
            </w:r>
          </w:p>
        </w:tc>
        <w:tc>
          <w:tcPr>
            <w:tcW w:w="1985" w:type="dxa"/>
            <w:vAlign w:val="center"/>
          </w:tcPr>
          <w:p w14:paraId="042B5328" w14:textId="7C4C7562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8EA">
              <w:rPr>
                <w:rFonts w:ascii="Arial" w:hAnsi="Arial" w:cs="Arial"/>
                <w:b/>
                <w:bCs/>
                <w:sz w:val="18"/>
                <w:szCs w:val="18"/>
              </w:rPr>
              <w:t>Przyznano</w:t>
            </w:r>
          </w:p>
        </w:tc>
      </w:tr>
      <w:tr w:rsidR="00C258EA" w:rsidRPr="00C258EA" w14:paraId="434B3587" w14:textId="0D21DA6F" w:rsidTr="00B76828">
        <w:tc>
          <w:tcPr>
            <w:tcW w:w="704" w:type="dxa"/>
            <w:vAlign w:val="center"/>
          </w:tcPr>
          <w:p w14:paraId="5D72DBD6" w14:textId="6676BD06" w:rsidR="00C258EA" w:rsidRPr="00C258EA" w:rsidRDefault="00C258EA" w:rsidP="00B7682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678" w:type="dxa"/>
          </w:tcPr>
          <w:p w14:paraId="1A688D51" w14:textId="743E8830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Zgodność działalności z celami partnerstwa</w:t>
            </w:r>
          </w:p>
        </w:tc>
        <w:tc>
          <w:tcPr>
            <w:tcW w:w="1701" w:type="dxa"/>
            <w:vAlign w:val="center"/>
          </w:tcPr>
          <w:p w14:paraId="38021778" w14:textId="31CE6AFB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1</w:t>
            </w:r>
            <w:r w:rsidR="00AD2C2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985" w:type="dxa"/>
            <w:vAlign w:val="center"/>
          </w:tcPr>
          <w:p w14:paraId="66C590F0" w14:textId="77777777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58EA" w:rsidRPr="00C258EA" w14:paraId="414CB769" w14:textId="4456455E" w:rsidTr="00B76828">
        <w:tc>
          <w:tcPr>
            <w:tcW w:w="704" w:type="dxa"/>
            <w:vAlign w:val="center"/>
          </w:tcPr>
          <w:p w14:paraId="37515B34" w14:textId="5484C577" w:rsidR="00C258EA" w:rsidRPr="00C258EA" w:rsidRDefault="00C258EA" w:rsidP="00B7682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678" w:type="dxa"/>
          </w:tcPr>
          <w:p w14:paraId="4724A797" w14:textId="049844CB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Deklarowany wkład w realizację celu partnerstwa</w:t>
            </w:r>
          </w:p>
        </w:tc>
        <w:tc>
          <w:tcPr>
            <w:tcW w:w="1701" w:type="dxa"/>
            <w:vAlign w:val="center"/>
          </w:tcPr>
          <w:p w14:paraId="643E338E" w14:textId="0CAE4BE5" w:rsidR="00C258EA" w:rsidRPr="00C258EA" w:rsidRDefault="00AD2C27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C258EA" w:rsidRPr="00C258E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985" w:type="dxa"/>
            <w:vAlign w:val="center"/>
          </w:tcPr>
          <w:p w14:paraId="3CAFFC7E" w14:textId="77777777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58EA" w:rsidRPr="00C258EA" w14:paraId="7175EC7C" w14:textId="46764357" w:rsidTr="00B76828">
        <w:tc>
          <w:tcPr>
            <w:tcW w:w="704" w:type="dxa"/>
            <w:vAlign w:val="center"/>
          </w:tcPr>
          <w:p w14:paraId="37251568" w14:textId="236E341F" w:rsidR="00C258EA" w:rsidRPr="00C258EA" w:rsidRDefault="00C258EA" w:rsidP="00B7682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678" w:type="dxa"/>
          </w:tcPr>
          <w:p w14:paraId="24B2FD97" w14:textId="55D248BA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Doświadczenie oraz adekwatność zasobów</w:t>
            </w:r>
          </w:p>
        </w:tc>
        <w:tc>
          <w:tcPr>
            <w:tcW w:w="1701" w:type="dxa"/>
            <w:vAlign w:val="center"/>
          </w:tcPr>
          <w:p w14:paraId="01B75649" w14:textId="7F3CDBA3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985" w:type="dxa"/>
            <w:vAlign w:val="center"/>
          </w:tcPr>
          <w:p w14:paraId="42024B14" w14:textId="77777777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58EA" w:rsidRPr="00C258EA" w14:paraId="238C96DE" w14:textId="6D071C60" w:rsidTr="00B76828">
        <w:tc>
          <w:tcPr>
            <w:tcW w:w="704" w:type="dxa"/>
            <w:vAlign w:val="center"/>
          </w:tcPr>
          <w:p w14:paraId="53FE3334" w14:textId="5CC2F4C6" w:rsidR="00C258EA" w:rsidRPr="00C258EA" w:rsidRDefault="00C258EA" w:rsidP="00B7682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678" w:type="dxa"/>
          </w:tcPr>
          <w:p w14:paraId="59FF40DC" w14:textId="68BDD615" w:rsidR="00C258EA" w:rsidRPr="00C258EA" w:rsidRDefault="00AD2C27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D2C27">
              <w:rPr>
                <w:rFonts w:ascii="Arial" w:hAnsi="Arial" w:cs="Arial"/>
                <w:sz w:val="18"/>
                <w:szCs w:val="18"/>
              </w:rPr>
              <w:t>Zasięg Partnera w mediach społecznościowych</w:t>
            </w:r>
          </w:p>
        </w:tc>
        <w:tc>
          <w:tcPr>
            <w:tcW w:w="1701" w:type="dxa"/>
            <w:vAlign w:val="center"/>
          </w:tcPr>
          <w:p w14:paraId="30681223" w14:textId="4BFA2E03" w:rsidR="00C258EA" w:rsidRPr="00C258EA" w:rsidRDefault="00AD2C27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985" w:type="dxa"/>
            <w:vAlign w:val="center"/>
          </w:tcPr>
          <w:p w14:paraId="44D86E1C" w14:textId="77777777" w:rsidR="00C258EA" w:rsidRPr="00C258EA" w:rsidRDefault="00C258EA" w:rsidP="00C258EA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58EA" w:rsidRPr="00C258EA" w14:paraId="04F62352" w14:textId="77777777" w:rsidTr="00B76828">
        <w:trPr>
          <w:trHeight w:val="404"/>
        </w:trPr>
        <w:tc>
          <w:tcPr>
            <w:tcW w:w="704" w:type="dxa"/>
          </w:tcPr>
          <w:p w14:paraId="51BCA2AF" w14:textId="77777777" w:rsidR="00C258EA" w:rsidRPr="00C258EA" w:rsidRDefault="00C258EA" w:rsidP="00C258E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14:paraId="4CB9E938" w14:textId="5A4A09E1" w:rsidR="00C258EA" w:rsidRPr="00C258EA" w:rsidRDefault="00C258EA" w:rsidP="00C3305F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  <w:tc>
          <w:tcPr>
            <w:tcW w:w="1701" w:type="dxa"/>
            <w:vAlign w:val="center"/>
          </w:tcPr>
          <w:p w14:paraId="1334D46D" w14:textId="6569E64F" w:rsidR="00C258EA" w:rsidRPr="00C258EA" w:rsidRDefault="00C258EA" w:rsidP="00C3305F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58EA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985" w:type="dxa"/>
            <w:vAlign w:val="center"/>
          </w:tcPr>
          <w:p w14:paraId="6CC60D39" w14:textId="77777777" w:rsidR="00C258EA" w:rsidRPr="00C258EA" w:rsidRDefault="00C258EA" w:rsidP="00C3305F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B54F019" w14:textId="64C6F374" w:rsidR="003C78A8" w:rsidRPr="00C258EA" w:rsidRDefault="0064300B">
      <w:pPr>
        <w:spacing w:after="0" w:line="259" w:lineRule="auto"/>
        <w:ind w:left="0" w:firstLine="0"/>
        <w:jc w:val="left"/>
        <w:rPr>
          <w:rFonts w:ascii="Arial" w:hAnsi="Arial" w:cs="Arial"/>
        </w:rPr>
      </w:pPr>
      <w:r w:rsidRPr="00C258EA">
        <w:rPr>
          <w:rFonts w:ascii="Arial" w:hAnsi="Arial" w:cs="Arial"/>
        </w:rPr>
        <w:t xml:space="preserve"> </w:t>
      </w:r>
    </w:p>
    <w:p w14:paraId="025E2958" w14:textId="6FBED3D0" w:rsidR="00AD2C27" w:rsidRPr="00AD2C27" w:rsidRDefault="00AD2C27" w:rsidP="00AD2C27">
      <w:pPr>
        <w:spacing w:after="0" w:line="259" w:lineRule="auto"/>
        <w:ind w:left="-5"/>
        <w:jc w:val="left"/>
        <w:rPr>
          <w:rFonts w:ascii="Arial" w:hAnsi="Arial" w:cs="Arial"/>
          <w:bCs/>
          <w:sz w:val="22"/>
        </w:rPr>
      </w:pPr>
      <w:r w:rsidRPr="00AD2C27">
        <w:rPr>
          <w:rFonts w:ascii="Arial" w:hAnsi="Arial" w:cs="Arial"/>
          <w:bCs/>
          <w:sz w:val="22"/>
        </w:rPr>
        <w:t>Uzyskano co najmniej 60 pkt łącznie: TAK / NIE</w:t>
      </w:r>
    </w:p>
    <w:p w14:paraId="433F4585" w14:textId="06D0B83E" w:rsidR="00AD2C27" w:rsidRPr="00AD2C27" w:rsidRDefault="00AD2C27" w:rsidP="00AD2C27">
      <w:pPr>
        <w:spacing w:after="0" w:line="259" w:lineRule="auto"/>
        <w:ind w:left="-5"/>
        <w:jc w:val="left"/>
        <w:rPr>
          <w:rFonts w:ascii="Arial" w:hAnsi="Arial" w:cs="Arial"/>
          <w:bCs/>
          <w:sz w:val="22"/>
        </w:rPr>
      </w:pPr>
      <w:r w:rsidRPr="00AD2C27">
        <w:rPr>
          <w:rFonts w:ascii="Arial" w:hAnsi="Arial" w:cs="Arial"/>
          <w:bCs/>
          <w:sz w:val="22"/>
        </w:rPr>
        <w:t>Uzyskano co najmniej 20 pkt w kryterium 2: TAK / NIE</w:t>
      </w:r>
    </w:p>
    <w:p w14:paraId="61DE47B5" w14:textId="4F38BD00" w:rsidR="00AD2C27" w:rsidRDefault="00AD2C27" w:rsidP="00AD2C27">
      <w:pPr>
        <w:spacing w:after="0" w:line="259" w:lineRule="auto"/>
        <w:ind w:left="-5"/>
        <w:jc w:val="left"/>
        <w:rPr>
          <w:rFonts w:ascii="Arial" w:hAnsi="Arial" w:cs="Arial"/>
          <w:bCs/>
          <w:sz w:val="22"/>
        </w:rPr>
      </w:pPr>
      <w:r w:rsidRPr="00AD2C27">
        <w:rPr>
          <w:rFonts w:ascii="Arial" w:hAnsi="Arial" w:cs="Arial"/>
          <w:bCs/>
          <w:sz w:val="22"/>
        </w:rPr>
        <w:t>Rekomendacja uznania oferty za spełniającą wymagania merytoryczne: TAK / NIE</w:t>
      </w:r>
    </w:p>
    <w:p w14:paraId="4EB7798C" w14:textId="77777777" w:rsidR="00AD2C27" w:rsidRDefault="00AD2C27" w:rsidP="00AD2C27">
      <w:pPr>
        <w:spacing w:after="0" w:line="259" w:lineRule="auto"/>
        <w:ind w:left="-5"/>
        <w:jc w:val="left"/>
        <w:rPr>
          <w:rFonts w:ascii="Arial" w:hAnsi="Arial" w:cs="Arial"/>
          <w:bCs/>
          <w:sz w:val="22"/>
        </w:rPr>
      </w:pPr>
    </w:p>
    <w:p w14:paraId="6D82B503" w14:textId="55CAD871" w:rsidR="00C258EA" w:rsidRPr="00C258EA" w:rsidRDefault="00C258EA" w:rsidP="00C258EA">
      <w:pPr>
        <w:spacing w:after="0" w:line="259" w:lineRule="auto"/>
        <w:ind w:left="-5"/>
        <w:jc w:val="left"/>
        <w:rPr>
          <w:rFonts w:ascii="Arial" w:hAnsi="Arial" w:cs="Arial"/>
          <w:bCs/>
          <w:sz w:val="22"/>
        </w:rPr>
      </w:pPr>
      <w:r w:rsidRPr="00C258EA">
        <w:rPr>
          <w:rFonts w:ascii="Arial" w:hAnsi="Arial" w:cs="Arial"/>
          <w:bCs/>
          <w:sz w:val="22"/>
        </w:rPr>
        <w:t>Oświadczam, że ocena została przeprowadzona bezstronnie, na podstawie dokumentacji złożonej przez Kandydata oraz zgodnie z zasadami określonymi w ogłoszeniu o naborze Partnera.</w:t>
      </w:r>
    </w:p>
    <w:p w14:paraId="3F7687C7" w14:textId="77777777" w:rsidR="003C78A8" w:rsidRPr="00C258EA" w:rsidRDefault="003C78A8">
      <w:pPr>
        <w:spacing w:after="0" w:line="259" w:lineRule="auto"/>
        <w:ind w:left="0" w:firstLine="0"/>
        <w:jc w:val="left"/>
        <w:rPr>
          <w:rFonts w:ascii="Arial" w:hAnsi="Arial" w:cs="Arial"/>
        </w:rPr>
      </w:pPr>
    </w:p>
    <w:p w14:paraId="040ECE1E" w14:textId="77777777" w:rsidR="00C258EA" w:rsidRDefault="00C258EA" w:rsidP="00C258EA">
      <w:pPr>
        <w:ind w:left="17"/>
        <w:jc w:val="center"/>
        <w:rPr>
          <w:rFonts w:ascii="Arial" w:hAnsi="Arial" w:cs="Arial"/>
        </w:rPr>
      </w:pPr>
    </w:p>
    <w:p w14:paraId="4EE08C83" w14:textId="2DA4E7C0" w:rsidR="00C258EA" w:rsidRDefault="00C258EA" w:rsidP="00C258EA">
      <w:pPr>
        <w:ind w:left="17"/>
        <w:jc w:val="center"/>
        <w:rPr>
          <w:rFonts w:ascii="Arial" w:hAnsi="Arial" w:cs="Arial"/>
        </w:rPr>
      </w:pPr>
    </w:p>
    <w:p w14:paraId="2A5B87BE" w14:textId="77777777" w:rsidR="008014F2" w:rsidRDefault="008014F2" w:rsidP="00C258EA">
      <w:pPr>
        <w:ind w:left="17"/>
        <w:jc w:val="center"/>
        <w:rPr>
          <w:rFonts w:ascii="Arial" w:hAnsi="Arial" w:cs="Arial"/>
        </w:rPr>
      </w:pPr>
    </w:p>
    <w:p w14:paraId="599E9FA9" w14:textId="77777777" w:rsidR="00C258EA" w:rsidRDefault="00C258EA" w:rsidP="00C258EA">
      <w:pPr>
        <w:spacing w:after="0" w:line="259" w:lineRule="auto"/>
        <w:ind w:left="0" w:firstLine="0"/>
        <w:jc w:val="left"/>
      </w:pPr>
    </w:p>
    <w:p w14:paraId="355FF328" w14:textId="77777777" w:rsidR="00C258EA" w:rsidRDefault="00C258EA" w:rsidP="00C258EA">
      <w:pPr>
        <w:ind w:left="17"/>
      </w:pPr>
      <w:r>
        <w:t xml:space="preserve">………………………………………                                              ………………………………………………………… </w:t>
      </w:r>
    </w:p>
    <w:p w14:paraId="3D0025E4" w14:textId="51589B8D" w:rsidR="00C258EA" w:rsidRPr="003C78A8" w:rsidRDefault="00C258EA" w:rsidP="00C258EA">
      <w:pPr>
        <w:ind w:left="17"/>
        <w:rPr>
          <w:sz w:val="20"/>
          <w:szCs w:val="18"/>
        </w:rPr>
      </w:pPr>
      <w:r>
        <w:t xml:space="preserve">     (</w:t>
      </w:r>
      <w:r w:rsidRPr="00346A49">
        <w:rPr>
          <w:sz w:val="20"/>
          <w:szCs w:val="18"/>
        </w:rPr>
        <w:t xml:space="preserve">miejscowość i data)                     </w:t>
      </w:r>
      <w:r>
        <w:rPr>
          <w:sz w:val="20"/>
          <w:szCs w:val="18"/>
        </w:rPr>
        <w:t xml:space="preserve">                                 </w:t>
      </w:r>
      <w:r w:rsidRPr="00346A49">
        <w:rPr>
          <w:sz w:val="20"/>
          <w:szCs w:val="18"/>
        </w:rPr>
        <w:t xml:space="preserve">        (podpis/-y/ osoby/osób </w:t>
      </w:r>
      <w:r>
        <w:rPr>
          <w:sz w:val="20"/>
          <w:szCs w:val="18"/>
        </w:rPr>
        <w:t>oceniając</w:t>
      </w:r>
      <w:r w:rsidRPr="00346A49">
        <w:rPr>
          <w:sz w:val="20"/>
          <w:szCs w:val="18"/>
        </w:rPr>
        <w:t>ej/</w:t>
      </w:r>
      <w:r>
        <w:rPr>
          <w:sz w:val="20"/>
          <w:szCs w:val="18"/>
        </w:rPr>
        <w:t>oceniających</w:t>
      </w:r>
      <w:r w:rsidRPr="00346A49">
        <w:rPr>
          <w:sz w:val="20"/>
          <w:szCs w:val="18"/>
        </w:rPr>
        <w:t xml:space="preserve">) </w:t>
      </w:r>
    </w:p>
    <w:p w14:paraId="5852761C" w14:textId="0119E624" w:rsidR="007746C9" w:rsidRPr="00C258EA" w:rsidRDefault="007746C9" w:rsidP="00C258EA">
      <w:pPr>
        <w:ind w:left="17"/>
        <w:jc w:val="center"/>
        <w:rPr>
          <w:rFonts w:ascii="Arial" w:hAnsi="Arial" w:cs="Arial"/>
          <w:sz w:val="20"/>
          <w:szCs w:val="18"/>
        </w:rPr>
      </w:pPr>
    </w:p>
    <w:sectPr w:rsidR="007746C9" w:rsidRPr="00C258E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613" w:right="1412" w:bottom="142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A80D1" w14:textId="77777777" w:rsidR="00E93545" w:rsidRDefault="00E93545">
      <w:pPr>
        <w:spacing w:after="0" w:line="240" w:lineRule="auto"/>
      </w:pPr>
      <w:r>
        <w:separator/>
      </w:r>
    </w:p>
  </w:endnote>
  <w:endnote w:type="continuationSeparator" w:id="0">
    <w:p w14:paraId="7D849A6B" w14:textId="77777777" w:rsidR="00E93545" w:rsidRDefault="00E93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58003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73149D" w14:textId="4350FC38" w:rsidR="00F435A6" w:rsidRDefault="00F435A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5CF5F88" w14:textId="77777777" w:rsidR="00F435A6" w:rsidRDefault="00F43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FE523" w14:textId="77777777" w:rsidR="00E93545" w:rsidRDefault="00E93545">
      <w:pPr>
        <w:spacing w:after="0" w:line="240" w:lineRule="auto"/>
      </w:pPr>
      <w:r>
        <w:separator/>
      </w:r>
    </w:p>
  </w:footnote>
  <w:footnote w:type="continuationSeparator" w:id="0">
    <w:p w14:paraId="7DBE70AD" w14:textId="77777777" w:rsidR="00E93545" w:rsidRDefault="00E93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124EF" w14:textId="77777777" w:rsidR="007746C9" w:rsidRDefault="0064300B">
    <w:pPr>
      <w:spacing w:after="0" w:line="259" w:lineRule="auto"/>
      <w:ind w:left="0" w:right="-963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13EFCFA" wp14:editId="787BE1AD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6334125" cy="567055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4125" cy="567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335E" w14:textId="77777777" w:rsidR="007746C9" w:rsidRDefault="0064300B">
    <w:pPr>
      <w:spacing w:after="0" w:line="259" w:lineRule="auto"/>
      <w:ind w:left="0" w:right="-963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38DA867" wp14:editId="2C824951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6334125" cy="567055"/>
          <wp:effectExtent l="0" t="0" r="0" b="0"/>
          <wp:wrapSquare wrapText="bothSides"/>
          <wp:docPr id="1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4125" cy="567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11E1" w14:textId="77777777" w:rsidR="007746C9" w:rsidRDefault="0064300B">
    <w:pPr>
      <w:spacing w:after="0" w:line="259" w:lineRule="auto"/>
      <w:ind w:left="0" w:right="-963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D43705C" wp14:editId="3F3A3B49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6334125" cy="567055"/>
          <wp:effectExtent l="0" t="0" r="0" b="0"/>
          <wp:wrapSquare wrapText="bothSides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4125" cy="567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C8A"/>
    <w:multiLevelType w:val="hybridMultilevel"/>
    <w:tmpl w:val="4DBC961C"/>
    <w:lvl w:ilvl="0" w:tplc="5266888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D80DA2">
      <w:start w:val="1"/>
      <w:numFmt w:val="lowerLetter"/>
      <w:lvlText w:val="%2"/>
      <w:lvlJc w:val="left"/>
      <w:pPr>
        <w:ind w:left="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B8A036">
      <w:start w:val="1"/>
      <w:numFmt w:val="decimal"/>
      <w:lvlRestart w:val="0"/>
      <w:lvlText w:val="%3."/>
      <w:lvlJc w:val="left"/>
      <w:pPr>
        <w:ind w:left="1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549A3C">
      <w:start w:val="1"/>
      <w:numFmt w:val="decimal"/>
      <w:lvlText w:val="%4"/>
      <w:lvlJc w:val="left"/>
      <w:pPr>
        <w:ind w:left="2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1CA5A4">
      <w:start w:val="1"/>
      <w:numFmt w:val="lowerLetter"/>
      <w:lvlText w:val="%5"/>
      <w:lvlJc w:val="left"/>
      <w:pPr>
        <w:ind w:left="2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586A0C">
      <w:start w:val="1"/>
      <w:numFmt w:val="lowerRoman"/>
      <w:lvlText w:val="%6"/>
      <w:lvlJc w:val="left"/>
      <w:pPr>
        <w:ind w:left="3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98B712">
      <w:start w:val="1"/>
      <w:numFmt w:val="decimal"/>
      <w:lvlText w:val="%7"/>
      <w:lvlJc w:val="left"/>
      <w:pPr>
        <w:ind w:left="4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BCF318">
      <w:start w:val="1"/>
      <w:numFmt w:val="lowerLetter"/>
      <w:lvlText w:val="%8"/>
      <w:lvlJc w:val="left"/>
      <w:pPr>
        <w:ind w:left="5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D03618">
      <w:start w:val="1"/>
      <w:numFmt w:val="lowerRoman"/>
      <w:lvlText w:val="%9"/>
      <w:lvlJc w:val="left"/>
      <w:pPr>
        <w:ind w:left="5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EC079C"/>
    <w:multiLevelType w:val="hybridMultilevel"/>
    <w:tmpl w:val="595C77B6"/>
    <w:lvl w:ilvl="0" w:tplc="E34ED930">
      <w:start w:val="4"/>
      <w:numFmt w:val="upperRoman"/>
      <w:lvlText w:val="%1."/>
      <w:lvlJc w:val="left"/>
      <w:pPr>
        <w:ind w:left="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201212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9ECBF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8711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A0ECF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87CD4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0AA0C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38E592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02BC5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3E1A8D"/>
    <w:multiLevelType w:val="hybridMultilevel"/>
    <w:tmpl w:val="AB80D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D754B"/>
    <w:multiLevelType w:val="hybridMultilevel"/>
    <w:tmpl w:val="368CE4C6"/>
    <w:lvl w:ilvl="0" w:tplc="243693F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12356C">
      <w:start w:val="1"/>
      <w:numFmt w:val="lowerLetter"/>
      <w:lvlText w:val="%2"/>
      <w:lvlJc w:val="left"/>
      <w:pPr>
        <w:ind w:left="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54EFDA">
      <w:start w:val="1"/>
      <w:numFmt w:val="lowerLetter"/>
      <w:lvlRestart w:val="0"/>
      <w:lvlText w:val="%3."/>
      <w:lvlJc w:val="left"/>
      <w:pPr>
        <w:ind w:left="1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BC82D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D6736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9A48F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8616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829F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4EDF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F571921"/>
    <w:multiLevelType w:val="hybridMultilevel"/>
    <w:tmpl w:val="7B18E334"/>
    <w:lvl w:ilvl="0" w:tplc="E154E012">
      <w:start w:val="1"/>
      <w:numFmt w:val="lowerLetter"/>
      <w:lvlText w:val="%1)"/>
      <w:lvlJc w:val="left"/>
      <w:pPr>
        <w:ind w:left="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2A149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EC42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729E9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9E13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E6E7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8A0F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3AE0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72706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4A341B"/>
    <w:multiLevelType w:val="multilevel"/>
    <w:tmpl w:val="75A2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6C9"/>
    <w:rsid w:val="00000553"/>
    <w:rsid w:val="000439E7"/>
    <w:rsid w:val="000E0047"/>
    <w:rsid w:val="00250360"/>
    <w:rsid w:val="002967FD"/>
    <w:rsid w:val="00296FFC"/>
    <w:rsid w:val="002F1036"/>
    <w:rsid w:val="003059DA"/>
    <w:rsid w:val="00346A49"/>
    <w:rsid w:val="003C78A8"/>
    <w:rsid w:val="004D5FE0"/>
    <w:rsid w:val="004D7F22"/>
    <w:rsid w:val="005518CE"/>
    <w:rsid w:val="00570632"/>
    <w:rsid w:val="0064300B"/>
    <w:rsid w:val="006628C8"/>
    <w:rsid w:val="006A6EF4"/>
    <w:rsid w:val="006E440F"/>
    <w:rsid w:val="007746C9"/>
    <w:rsid w:val="007C31F7"/>
    <w:rsid w:val="008014F2"/>
    <w:rsid w:val="00845BE4"/>
    <w:rsid w:val="008B68AA"/>
    <w:rsid w:val="00905FCE"/>
    <w:rsid w:val="00A35726"/>
    <w:rsid w:val="00AD2C27"/>
    <w:rsid w:val="00B31ED2"/>
    <w:rsid w:val="00B72F15"/>
    <w:rsid w:val="00B76828"/>
    <w:rsid w:val="00B867F6"/>
    <w:rsid w:val="00BE2ED6"/>
    <w:rsid w:val="00C15B95"/>
    <w:rsid w:val="00C258EA"/>
    <w:rsid w:val="00C26E3C"/>
    <w:rsid w:val="00C3305F"/>
    <w:rsid w:val="00DA3209"/>
    <w:rsid w:val="00E846BC"/>
    <w:rsid w:val="00E93545"/>
    <w:rsid w:val="00F061FB"/>
    <w:rsid w:val="00F169D8"/>
    <w:rsid w:val="00F435A6"/>
    <w:rsid w:val="00F5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0678"/>
  <w15:docId w15:val="{E098F164-3BEF-464A-A246-DF296AED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61FB"/>
    <w:pPr>
      <w:keepNext/>
      <w:keepLines/>
      <w:spacing w:before="160" w:after="100" w:line="252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b/>
      <w:bCs/>
      <w:szCs w:val="28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50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346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6A49"/>
    <w:rPr>
      <w:rFonts w:ascii="Calibri" w:eastAsia="Calibri" w:hAnsi="Calibri" w:cs="Calibri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DA3209"/>
    <w:pPr>
      <w:ind w:left="720"/>
      <w:contextualSpacing/>
    </w:pPr>
  </w:style>
  <w:style w:type="paragraph" w:customStyle="1" w:styleId="pdq2pgselectionanchorcontainer">
    <w:name w:val="pdq2pg_selectionanchorcontainer"/>
    <w:basedOn w:val="Normalny"/>
    <w:rsid w:val="000439E7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Pogrubienie">
    <w:name w:val="Strong"/>
    <w:basedOn w:val="Domylnaczcionkaakapitu"/>
    <w:uiPriority w:val="22"/>
    <w:qFormat/>
    <w:rsid w:val="000439E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061FB"/>
    <w:rPr>
      <w:rFonts w:asciiTheme="majorHAnsi" w:eastAsiaTheme="majorEastAsia" w:hAnsiTheme="majorHAnsi" w:cstheme="majorBidi"/>
      <w:b/>
      <w:bCs/>
      <w:color w:val="000000"/>
      <w:sz w:val="24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6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2F54B-3AB8-4B6C-A53A-1BD829DE9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834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Mjurga</dc:creator>
  <cp:keywords/>
  <cp:lastModifiedBy>Weronika Waszczuk - Stebelińska</cp:lastModifiedBy>
  <cp:revision>23</cp:revision>
  <dcterms:created xsi:type="dcterms:W3CDTF">2026-07-29T09:33:00Z</dcterms:created>
  <dcterms:modified xsi:type="dcterms:W3CDTF">2026-09-22T06:32:00Z</dcterms:modified>
</cp:coreProperties>
</file>