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E4FF" w14:textId="306F426B" w:rsidR="00A877A0" w:rsidRPr="00C162AB" w:rsidRDefault="001D6401" w:rsidP="00C162AB">
      <w:pPr>
        <w:jc w:val="center"/>
        <w:rPr>
          <w:b/>
          <w:bCs/>
          <w:sz w:val="28"/>
          <w:szCs w:val="28"/>
        </w:rPr>
      </w:pPr>
      <w:r w:rsidRPr="00C162AB">
        <w:rPr>
          <w:b/>
          <w:bCs/>
          <w:sz w:val="28"/>
          <w:szCs w:val="28"/>
        </w:rPr>
        <w:t>Udostępnianie dokumentacji medycznej</w:t>
      </w:r>
    </w:p>
    <w:p w14:paraId="73601A38" w14:textId="48DADDD0" w:rsidR="001D6401" w:rsidRPr="00C162AB" w:rsidRDefault="001D6401">
      <w:pPr>
        <w:rPr>
          <w:rFonts w:cstheme="minorHAnsi"/>
          <w:b/>
          <w:bCs/>
          <w:sz w:val="24"/>
          <w:szCs w:val="24"/>
        </w:rPr>
      </w:pPr>
    </w:p>
    <w:p w14:paraId="5730914F" w14:textId="7F399DC0" w:rsidR="001D6401" w:rsidRPr="00C162AB" w:rsidRDefault="001D6401" w:rsidP="001D6401">
      <w:pPr>
        <w:pStyle w:val="Akapitzlist"/>
        <w:numPr>
          <w:ilvl w:val="0"/>
          <w:numId w:val="4"/>
        </w:numPr>
        <w:tabs>
          <w:tab w:val="num" w:pos="72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C162AB">
        <w:rPr>
          <w:rFonts w:cstheme="minorHAnsi"/>
          <w:b/>
          <w:bCs/>
          <w:sz w:val="24"/>
          <w:szCs w:val="24"/>
          <w:u w:val="single"/>
        </w:rPr>
        <w:t>Dokumentacja medyczna udostępniana jest:</w:t>
      </w:r>
    </w:p>
    <w:p w14:paraId="7D43615B" w14:textId="77777777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>pacjentowi, którego ta dokumentacja dotyczy za okazaniem dowodu tożsamości (np. dowód osobisty, paszport);</w:t>
      </w:r>
    </w:p>
    <w:p w14:paraId="1CFAE236" w14:textId="77777777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>przedstawicielowi ustawowemu pacjenta za okazaniem odpowiedniego dokumentu:</w:t>
      </w:r>
    </w:p>
    <w:p w14:paraId="5FC4F8B9" w14:textId="77777777" w:rsidR="001D6401" w:rsidRPr="00C162AB" w:rsidRDefault="001D6401" w:rsidP="001D6401">
      <w:pPr>
        <w:numPr>
          <w:ilvl w:val="0"/>
          <w:numId w:val="3"/>
        </w:numPr>
        <w:tabs>
          <w:tab w:val="num" w:pos="1080"/>
        </w:tabs>
        <w:spacing w:after="0" w:line="276" w:lineRule="auto"/>
        <w:jc w:val="both"/>
        <w:rPr>
          <w:rFonts w:cstheme="minorHAnsi"/>
          <w:bCs/>
          <w:snapToGrid w:val="0"/>
          <w:sz w:val="24"/>
          <w:szCs w:val="24"/>
        </w:rPr>
      </w:pPr>
      <w:r w:rsidRPr="00C162AB">
        <w:rPr>
          <w:rFonts w:cstheme="minorHAnsi"/>
          <w:bCs/>
          <w:snapToGrid w:val="0"/>
          <w:sz w:val="24"/>
          <w:szCs w:val="24"/>
        </w:rPr>
        <w:t>rodzice do chwili ukończenia przez dziecko 18 lat, za okazaniem swojego dowodu osobistego,</w:t>
      </w:r>
    </w:p>
    <w:p w14:paraId="2286B982" w14:textId="77777777" w:rsidR="001D6401" w:rsidRPr="00C162AB" w:rsidRDefault="001D6401" w:rsidP="001D6401">
      <w:pPr>
        <w:numPr>
          <w:ilvl w:val="0"/>
          <w:numId w:val="3"/>
        </w:numPr>
        <w:tabs>
          <w:tab w:val="num" w:pos="1080"/>
        </w:tabs>
        <w:spacing w:after="0" w:line="276" w:lineRule="auto"/>
        <w:jc w:val="both"/>
        <w:rPr>
          <w:rFonts w:cstheme="minorHAnsi"/>
          <w:bCs/>
          <w:snapToGrid w:val="0"/>
          <w:sz w:val="24"/>
          <w:szCs w:val="24"/>
        </w:rPr>
      </w:pPr>
      <w:r w:rsidRPr="00C162AB">
        <w:rPr>
          <w:rFonts w:cstheme="minorHAnsi"/>
          <w:bCs/>
          <w:snapToGrid w:val="0"/>
          <w:sz w:val="24"/>
          <w:szCs w:val="24"/>
        </w:rPr>
        <w:t>opiekunowie ustanowieni przez sąd, za okazaniem stosownego orzeczenia (opieka nad małoletnim, opieka nad niepełnosprawnym lub ubezwłasnowolnionym, kurator, itp.);</w:t>
      </w:r>
    </w:p>
    <w:p w14:paraId="25878413" w14:textId="77777777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>osobie upoważnionej przez pacjenta - posiadającej upoważnienie pacjenta do dostępu do jego dokumentacji medycznej. Upoważnienie można złożyć pisemnie lub ustnie w obecności pracownika Szpitala.</w:t>
      </w:r>
    </w:p>
    <w:p w14:paraId="5AE28A31" w14:textId="77777777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>po śmierci pacjenta - osobie upoważnionej przez pacjenta za życia w pisemnym oświadczeniu lub osobie, która w chwili zgonu pacjenta była jego przedstawicielem ustawowym;</w:t>
      </w:r>
    </w:p>
    <w:p w14:paraId="3FDC69F8" w14:textId="77777777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>po śmierci pacjenta - także osobie bliskiej, chyba że udostępnieniu sprzeciwi się inna osoba bliska lub sprzeciwił się temu pacjent za życia;</w:t>
      </w:r>
    </w:p>
    <w:p w14:paraId="05DA25B7" w14:textId="0C292D8B" w:rsidR="001D6401" w:rsidRPr="00C162AB" w:rsidRDefault="001D6401" w:rsidP="001D6401">
      <w:pPr>
        <w:numPr>
          <w:ilvl w:val="0"/>
          <w:numId w:val="2"/>
        </w:numPr>
        <w:tabs>
          <w:tab w:val="clear" w:pos="422"/>
          <w:tab w:val="num" w:pos="108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  <w:r w:rsidRPr="00C162AB">
        <w:rPr>
          <w:rFonts w:cstheme="minorHAnsi"/>
          <w:sz w:val="24"/>
          <w:szCs w:val="24"/>
        </w:rPr>
        <w:t xml:space="preserve">podmiotom, o których mowa w art. 26 ust. 3 ustawy z dnia 6 listopada 2008 r. o prawach pacjenta i Rzeczniku Praw Pacjenta (Dz.U.2022.1876 </w:t>
      </w:r>
      <w:proofErr w:type="spellStart"/>
      <w:r w:rsidRPr="00C162AB">
        <w:rPr>
          <w:rFonts w:cstheme="minorHAnsi"/>
          <w:sz w:val="24"/>
          <w:szCs w:val="24"/>
        </w:rPr>
        <w:t>t.j</w:t>
      </w:r>
      <w:proofErr w:type="spellEnd"/>
      <w:r w:rsidRPr="00C162AB">
        <w:rPr>
          <w:rFonts w:cstheme="minorHAnsi"/>
          <w:sz w:val="24"/>
          <w:szCs w:val="24"/>
        </w:rPr>
        <w:t>.).</w:t>
      </w:r>
    </w:p>
    <w:p w14:paraId="22C4E2EC" w14:textId="76423EC3" w:rsidR="00C162AB" w:rsidRPr="00C162AB" w:rsidRDefault="00C162AB" w:rsidP="00C162AB">
      <w:pPr>
        <w:tabs>
          <w:tab w:val="num" w:pos="108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66EC688" w14:textId="28D94183" w:rsidR="00C162AB" w:rsidRDefault="00C162AB" w:rsidP="00C162AB">
      <w:pPr>
        <w:tabs>
          <w:tab w:val="num" w:pos="108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559F65C" w14:textId="77777777" w:rsidR="004730D5" w:rsidRDefault="007B0E53" w:rsidP="004730D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159B0">
        <w:rPr>
          <w:rFonts w:cstheme="minorHAnsi"/>
          <w:sz w:val="24"/>
          <w:szCs w:val="24"/>
        </w:rPr>
        <w:t xml:space="preserve">Wnioski można składać </w:t>
      </w:r>
      <w:r w:rsidR="003159B0" w:rsidRPr="003159B0">
        <w:rPr>
          <w:rFonts w:cstheme="minorHAnsi"/>
          <w:sz w:val="24"/>
          <w:szCs w:val="24"/>
        </w:rPr>
        <w:t xml:space="preserve">osobiście </w:t>
      </w:r>
      <w:r w:rsidRPr="003159B0">
        <w:rPr>
          <w:rFonts w:cstheme="minorHAnsi"/>
          <w:sz w:val="24"/>
          <w:szCs w:val="24"/>
        </w:rPr>
        <w:t>od</w:t>
      </w:r>
      <w:r w:rsidR="003159B0" w:rsidRPr="003159B0">
        <w:rPr>
          <w:rFonts w:cstheme="minorHAnsi"/>
          <w:sz w:val="24"/>
          <w:szCs w:val="24"/>
        </w:rPr>
        <w:t xml:space="preserve"> poniedziałku do piątku </w:t>
      </w:r>
      <w:r w:rsidRPr="003159B0">
        <w:rPr>
          <w:rFonts w:cstheme="minorHAnsi"/>
          <w:sz w:val="24"/>
          <w:szCs w:val="24"/>
        </w:rPr>
        <w:t xml:space="preserve">w </w:t>
      </w:r>
      <w:r w:rsidR="00336742" w:rsidRPr="003159B0">
        <w:rPr>
          <w:rFonts w:cstheme="minorHAnsi"/>
          <w:color w:val="000000" w:themeColor="text1"/>
          <w:sz w:val="24"/>
          <w:szCs w:val="24"/>
        </w:rPr>
        <w:t>Sekcji Obsługi Pacjenta Hospitalizowanego</w:t>
      </w:r>
      <w:r w:rsidRPr="003159B0">
        <w:rPr>
          <w:rFonts w:cstheme="minorHAnsi"/>
          <w:color w:val="000000" w:themeColor="text1"/>
          <w:sz w:val="24"/>
          <w:szCs w:val="24"/>
        </w:rPr>
        <w:t xml:space="preserve"> </w:t>
      </w:r>
      <w:r w:rsidRPr="003159B0">
        <w:rPr>
          <w:rFonts w:cstheme="minorHAnsi"/>
          <w:sz w:val="24"/>
          <w:szCs w:val="24"/>
        </w:rPr>
        <w:t>w godzinach od 7</w:t>
      </w:r>
      <w:r w:rsidRPr="003159B0">
        <w:rPr>
          <w:rFonts w:cstheme="minorHAnsi"/>
          <w:sz w:val="24"/>
          <w:szCs w:val="24"/>
          <w:vertAlign w:val="superscript"/>
        </w:rPr>
        <w:t>:00</w:t>
      </w:r>
      <w:r w:rsidRPr="003159B0">
        <w:rPr>
          <w:rFonts w:cstheme="minorHAnsi"/>
          <w:sz w:val="24"/>
          <w:szCs w:val="24"/>
        </w:rPr>
        <w:t xml:space="preserve"> do 14</w:t>
      </w:r>
      <w:r w:rsidRPr="003159B0">
        <w:rPr>
          <w:rFonts w:cstheme="minorHAnsi"/>
          <w:sz w:val="24"/>
          <w:szCs w:val="24"/>
          <w:vertAlign w:val="superscript"/>
        </w:rPr>
        <w:t xml:space="preserve">00 </w:t>
      </w:r>
      <w:r w:rsidR="003159B0">
        <w:rPr>
          <w:rFonts w:cstheme="minorHAnsi"/>
          <w:sz w:val="24"/>
          <w:szCs w:val="24"/>
        </w:rPr>
        <w:t xml:space="preserve"> przy ulicy Długiej ½, </w:t>
      </w:r>
      <w:r w:rsidRPr="003159B0">
        <w:rPr>
          <w:rFonts w:cstheme="minorHAnsi"/>
          <w:sz w:val="24"/>
          <w:szCs w:val="24"/>
        </w:rPr>
        <w:t xml:space="preserve"> w Sekcji </w:t>
      </w:r>
      <w:r w:rsidR="003159B0">
        <w:rPr>
          <w:rFonts w:cstheme="minorHAnsi"/>
          <w:sz w:val="24"/>
          <w:szCs w:val="24"/>
        </w:rPr>
        <w:t>O</w:t>
      </w:r>
      <w:r w:rsidRPr="003159B0">
        <w:rPr>
          <w:rFonts w:cstheme="minorHAnsi"/>
          <w:sz w:val="24"/>
          <w:szCs w:val="24"/>
        </w:rPr>
        <w:t>bsługi Pacjenta Hospitalizowanego przy ulicy Przybyszewskiego 49 w godzinach od 8</w:t>
      </w:r>
      <w:r w:rsidRPr="003159B0">
        <w:rPr>
          <w:rFonts w:cstheme="minorHAnsi"/>
          <w:sz w:val="24"/>
          <w:szCs w:val="24"/>
          <w:vertAlign w:val="superscript"/>
        </w:rPr>
        <w:t>:00</w:t>
      </w:r>
      <w:r w:rsidRPr="003159B0">
        <w:rPr>
          <w:rFonts w:cstheme="minorHAnsi"/>
          <w:sz w:val="24"/>
          <w:szCs w:val="24"/>
        </w:rPr>
        <w:t xml:space="preserve"> do 18</w:t>
      </w:r>
      <w:r w:rsidRPr="003159B0">
        <w:rPr>
          <w:rFonts w:cstheme="minorHAnsi"/>
          <w:sz w:val="24"/>
          <w:szCs w:val="24"/>
          <w:vertAlign w:val="superscript"/>
        </w:rPr>
        <w:t>:00</w:t>
      </w:r>
      <w:r w:rsidRPr="003159B0">
        <w:rPr>
          <w:rFonts w:cstheme="minorHAnsi"/>
          <w:sz w:val="24"/>
          <w:szCs w:val="24"/>
        </w:rPr>
        <w:t xml:space="preserve"> </w:t>
      </w:r>
      <w:r w:rsidR="004730D5">
        <w:rPr>
          <w:rFonts w:cstheme="minorHAnsi"/>
          <w:sz w:val="24"/>
          <w:szCs w:val="24"/>
        </w:rPr>
        <w:br/>
      </w:r>
      <w:r w:rsidRPr="003159B0">
        <w:rPr>
          <w:rFonts w:cstheme="minorHAnsi"/>
          <w:sz w:val="24"/>
          <w:szCs w:val="24"/>
        </w:rPr>
        <w:t xml:space="preserve">oraz </w:t>
      </w:r>
      <w:r w:rsidR="003159B0">
        <w:rPr>
          <w:rFonts w:cstheme="minorHAnsi"/>
          <w:sz w:val="24"/>
          <w:szCs w:val="24"/>
        </w:rPr>
        <w:t xml:space="preserve">całodobowo </w:t>
      </w:r>
      <w:r w:rsidRPr="003159B0">
        <w:rPr>
          <w:rFonts w:cstheme="minorHAnsi"/>
          <w:sz w:val="24"/>
          <w:szCs w:val="24"/>
        </w:rPr>
        <w:t>Szpitalnym Oddziale Ratunkowym ul. Grunwaldzka 55</w:t>
      </w:r>
      <w:r w:rsidR="003159B0">
        <w:rPr>
          <w:rFonts w:cstheme="minorHAnsi"/>
          <w:sz w:val="24"/>
          <w:szCs w:val="24"/>
        </w:rPr>
        <w:t xml:space="preserve">. </w:t>
      </w:r>
    </w:p>
    <w:p w14:paraId="0C024870" w14:textId="63901E69" w:rsidR="007B0E53" w:rsidRPr="003159B0" w:rsidRDefault="007B0E53" w:rsidP="004730D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159B0">
        <w:rPr>
          <w:rFonts w:cstheme="minorHAnsi"/>
          <w:sz w:val="24"/>
          <w:szCs w:val="24"/>
        </w:rPr>
        <w:t xml:space="preserve">Wnioski można również przesyłać na adres poczty elektronicznej Szpitala </w:t>
      </w:r>
      <w:hyperlink r:id="rId5" w:history="1">
        <w:r w:rsidRPr="003159B0">
          <w:rPr>
            <w:rStyle w:val="Hipercze"/>
            <w:rFonts w:cstheme="minorHAnsi"/>
            <w:sz w:val="24"/>
            <w:szCs w:val="24"/>
          </w:rPr>
          <w:t>szpital@usk.poznan.pl</w:t>
        </w:r>
      </w:hyperlink>
      <w:r w:rsidRPr="003159B0">
        <w:rPr>
          <w:rFonts w:cstheme="minorHAnsi"/>
          <w:sz w:val="24"/>
          <w:szCs w:val="24"/>
        </w:rPr>
        <w:t xml:space="preserve"> lub </w:t>
      </w:r>
      <w:r w:rsidR="004730D5">
        <w:rPr>
          <w:rFonts w:cstheme="minorHAnsi"/>
          <w:sz w:val="24"/>
          <w:szCs w:val="24"/>
        </w:rPr>
        <w:t xml:space="preserve">wysłać za pośrednictwem Poczty Polskiej. </w:t>
      </w:r>
    </w:p>
    <w:p w14:paraId="4BC37027" w14:textId="3F2A79D1" w:rsidR="007B0E53" w:rsidRPr="003159B0" w:rsidRDefault="007B0E53" w:rsidP="004730D5">
      <w:pPr>
        <w:tabs>
          <w:tab w:val="num" w:pos="108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2E0AA0" w14:textId="1003400B" w:rsidR="007B0E53" w:rsidRPr="004730D5" w:rsidRDefault="007B0E53" w:rsidP="004730D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4730D5">
        <w:rPr>
          <w:rFonts w:cstheme="minorHAnsi"/>
          <w:sz w:val="24"/>
          <w:szCs w:val="24"/>
        </w:rPr>
        <w:t>Udostępnienie dokumentacji wnioskodawcy nastąpi bez zbędnej zwłoki. Odbiór osobisty kopii, odpisu, wyciągu lub oryginału dokumentacji medycznej odbywa się</w:t>
      </w:r>
      <w:r w:rsidR="004730D5">
        <w:rPr>
          <w:rFonts w:cstheme="minorHAnsi"/>
          <w:sz w:val="24"/>
          <w:szCs w:val="24"/>
        </w:rPr>
        <w:t xml:space="preserve"> </w:t>
      </w:r>
      <w:r w:rsidRPr="003159B0">
        <w:rPr>
          <w:rFonts w:cstheme="minorHAnsi"/>
          <w:sz w:val="24"/>
          <w:szCs w:val="24"/>
        </w:rPr>
        <w:t xml:space="preserve">w Sekcji Obsługi Pacjenta Hospitalizowanego od poniedziałku do piątku od </w:t>
      </w:r>
      <w:proofErr w:type="spellStart"/>
      <w:r w:rsidRPr="003159B0">
        <w:rPr>
          <w:rFonts w:cstheme="minorHAnsi"/>
          <w:sz w:val="24"/>
          <w:szCs w:val="24"/>
        </w:rPr>
        <w:t>od</w:t>
      </w:r>
      <w:proofErr w:type="spellEnd"/>
      <w:r w:rsidRPr="003159B0">
        <w:rPr>
          <w:rFonts w:cstheme="minorHAnsi"/>
          <w:sz w:val="24"/>
          <w:szCs w:val="24"/>
        </w:rPr>
        <w:t xml:space="preserve"> 8</w:t>
      </w:r>
      <w:r w:rsidRPr="003159B0">
        <w:rPr>
          <w:rFonts w:cstheme="minorHAnsi"/>
          <w:sz w:val="24"/>
          <w:szCs w:val="24"/>
          <w:vertAlign w:val="superscript"/>
        </w:rPr>
        <w:t>:00</w:t>
      </w:r>
      <w:r w:rsidRPr="003159B0">
        <w:rPr>
          <w:rFonts w:cstheme="minorHAnsi"/>
          <w:sz w:val="24"/>
          <w:szCs w:val="24"/>
        </w:rPr>
        <w:t xml:space="preserve"> do 18</w:t>
      </w:r>
      <w:r w:rsidRPr="003159B0">
        <w:rPr>
          <w:rFonts w:cstheme="minorHAnsi"/>
          <w:sz w:val="24"/>
          <w:szCs w:val="24"/>
          <w:vertAlign w:val="superscript"/>
        </w:rPr>
        <w:t xml:space="preserve">:00 </w:t>
      </w:r>
      <w:r w:rsidRPr="003159B0">
        <w:rPr>
          <w:rFonts w:cstheme="minorHAnsi"/>
          <w:i/>
          <w:sz w:val="24"/>
          <w:szCs w:val="24"/>
        </w:rPr>
        <w:t xml:space="preserve"> </w:t>
      </w:r>
      <w:r w:rsidRPr="003159B0">
        <w:rPr>
          <w:rFonts w:cstheme="minorHAnsi"/>
          <w:iCs/>
          <w:sz w:val="24"/>
          <w:szCs w:val="24"/>
        </w:rPr>
        <w:t>oraz weekend</w:t>
      </w:r>
      <w:r w:rsidRPr="003159B0">
        <w:rPr>
          <w:rFonts w:cstheme="minorHAnsi"/>
          <w:i/>
          <w:sz w:val="24"/>
          <w:szCs w:val="24"/>
        </w:rPr>
        <w:t xml:space="preserve"> od </w:t>
      </w:r>
      <w:proofErr w:type="spellStart"/>
      <w:r w:rsidRPr="003159B0">
        <w:rPr>
          <w:rFonts w:cstheme="minorHAnsi"/>
          <w:sz w:val="24"/>
          <w:szCs w:val="24"/>
        </w:rPr>
        <w:t>od</w:t>
      </w:r>
      <w:proofErr w:type="spellEnd"/>
      <w:r w:rsidRPr="003159B0">
        <w:rPr>
          <w:rFonts w:cstheme="minorHAnsi"/>
          <w:sz w:val="24"/>
          <w:szCs w:val="24"/>
        </w:rPr>
        <w:t xml:space="preserve"> 8</w:t>
      </w:r>
      <w:r w:rsidRPr="003159B0">
        <w:rPr>
          <w:rFonts w:cstheme="minorHAnsi"/>
          <w:sz w:val="24"/>
          <w:szCs w:val="24"/>
          <w:vertAlign w:val="superscript"/>
        </w:rPr>
        <w:t>:00</w:t>
      </w:r>
      <w:r w:rsidRPr="003159B0">
        <w:rPr>
          <w:rFonts w:cstheme="minorHAnsi"/>
          <w:sz w:val="24"/>
          <w:szCs w:val="24"/>
        </w:rPr>
        <w:t xml:space="preserve"> do 14</w:t>
      </w:r>
      <w:r w:rsidRPr="003159B0">
        <w:rPr>
          <w:rFonts w:cstheme="minorHAnsi"/>
          <w:sz w:val="24"/>
          <w:szCs w:val="24"/>
          <w:vertAlign w:val="superscript"/>
        </w:rPr>
        <w:t>:00</w:t>
      </w:r>
    </w:p>
    <w:p w14:paraId="590A43C7" w14:textId="3F19F904" w:rsidR="007B0E53" w:rsidRDefault="004730D5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B0E53" w:rsidRPr="004730D5">
        <w:rPr>
          <w:rFonts w:cstheme="minorHAnsi"/>
          <w:sz w:val="24"/>
          <w:szCs w:val="24"/>
        </w:rPr>
        <w:t xml:space="preserve">W przypadku kiedy pacjent zaznaczył na wniosku o udostępnienie dokumentacji medycznej odbiór osobisty jest zobowiązany do jej odbioru. Jeżeli dokumentacja nie zostanie odebrana przez okres 3 miesięcy ulega zniszczeniu. Po upływnie tego terminu pacjent powinien ponownie złożyć wniosek </w:t>
      </w:r>
      <w:proofErr w:type="spellStart"/>
      <w:r w:rsidR="007B0E53" w:rsidRPr="004730D5">
        <w:rPr>
          <w:rFonts w:cstheme="minorHAnsi"/>
          <w:sz w:val="24"/>
          <w:szCs w:val="24"/>
        </w:rPr>
        <w:t>wniosek</w:t>
      </w:r>
      <w:proofErr w:type="spellEnd"/>
      <w:r w:rsidR="007B0E53" w:rsidRPr="004730D5">
        <w:rPr>
          <w:rFonts w:cstheme="minorHAnsi"/>
          <w:sz w:val="24"/>
          <w:szCs w:val="24"/>
        </w:rPr>
        <w:t xml:space="preserve"> o udostępnienie dokumentacji medycznej.   </w:t>
      </w:r>
    </w:p>
    <w:p w14:paraId="6272E571" w14:textId="6CD91BD4" w:rsidR="00446F7C" w:rsidRDefault="00446F7C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0D96EA" w14:textId="3D33E7E3" w:rsidR="00446F7C" w:rsidRPr="00446F7C" w:rsidRDefault="00446F7C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46F7C">
        <w:rPr>
          <w:rFonts w:cstheme="minorHAnsi"/>
          <w:b/>
          <w:bCs/>
          <w:sz w:val="24"/>
          <w:szCs w:val="24"/>
          <w:u w:val="single"/>
        </w:rPr>
        <w:lastRenderedPageBreak/>
        <w:t>W załączeniu druki:</w:t>
      </w:r>
    </w:p>
    <w:p w14:paraId="0B53D598" w14:textId="63D09AF7" w:rsidR="00446F7C" w:rsidRDefault="00446F7C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wniosek o udostępnienie dokumentacji medycznej, </w:t>
      </w:r>
    </w:p>
    <w:p w14:paraId="54D5D81C" w14:textId="16990021" w:rsidR="00446F7C" w:rsidRDefault="00446F7C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upoważnienie do odbioru dokumentacji medycznej, </w:t>
      </w:r>
    </w:p>
    <w:p w14:paraId="06A6AC49" w14:textId="0B4C7A0A" w:rsidR="00446F7C" w:rsidRPr="006F7011" w:rsidRDefault="00446F7C" w:rsidP="006F7011">
      <w:pPr>
        <w:tabs>
          <w:tab w:val="left" w:pos="766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oświadczenie osoby bliskiej. </w:t>
      </w:r>
    </w:p>
    <w:p w14:paraId="6E9C1B62" w14:textId="77777777" w:rsidR="007B0E53" w:rsidRPr="00C162AB" w:rsidRDefault="007B0E53" w:rsidP="00C162AB">
      <w:pPr>
        <w:tabs>
          <w:tab w:val="num" w:pos="108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7C5DFD" w14:textId="77777777" w:rsidR="001D6401" w:rsidRDefault="001D6401"/>
    <w:sectPr w:rsidR="001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C4B"/>
    <w:multiLevelType w:val="hybridMultilevel"/>
    <w:tmpl w:val="8420232C"/>
    <w:lvl w:ilvl="0" w:tplc="8780C1BC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62DA7"/>
    <w:multiLevelType w:val="hybridMultilevel"/>
    <w:tmpl w:val="4A8A0F6C"/>
    <w:lvl w:ilvl="0" w:tplc="87DEAE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32AB"/>
    <w:multiLevelType w:val="multilevel"/>
    <w:tmpl w:val="30686C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9781E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0D58E8"/>
    <w:multiLevelType w:val="hybridMultilevel"/>
    <w:tmpl w:val="6F46435A"/>
    <w:lvl w:ilvl="0" w:tplc="87DEA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92340B"/>
    <w:multiLevelType w:val="hybridMultilevel"/>
    <w:tmpl w:val="67E40344"/>
    <w:lvl w:ilvl="0" w:tplc="0415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B3853"/>
    <w:multiLevelType w:val="hybridMultilevel"/>
    <w:tmpl w:val="65FE2CBC"/>
    <w:lvl w:ilvl="0" w:tplc="C74E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1"/>
    <w:rsid w:val="001D6401"/>
    <w:rsid w:val="00236615"/>
    <w:rsid w:val="003159B0"/>
    <w:rsid w:val="00336742"/>
    <w:rsid w:val="00446F7C"/>
    <w:rsid w:val="004730D5"/>
    <w:rsid w:val="006F7011"/>
    <w:rsid w:val="007B0E53"/>
    <w:rsid w:val="00A877A0"/>
    <w:rsid w:val="00C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177E"/>
  <w15:chartTrackingRefBased/>
  <w15:docId w15:val="{E0F7A0DD-07F8-4265-81DB-77E67BF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6401"/>
    <w:pPr>
      <w:ind w:left="720"/>
      <w:contextualSpacing/>
    </w:pPr>
  </w:style>
  <w:style w:type="character" w:styleId="Hipercze">
    <w:name w:val="Hyperlink"/>
    <w:basedOn w:val="Domylnaczcionkaakapitu"/>
    <w:rsid w:val="007B0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tal@usk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Gwiazda</dc:creator>
  <cp:keywords/>
  <dc:description/>
  <cp:lastModifiedBy>Monika Gwiazda</cp:lastModifiedBy>
  <cp:revision>3</cp:revision>
  <dcterms:created xsi:type="dcterms:W3CDTF">2026-01-28T13:22:00Z</dcterms:created>
  <dcterms:modified xsi:type="dcterms:W3CDTF">2026-01-29T08:38:00Z</dcterms:modified>
</cp:coreProperties>
</file>